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3DA58" w14:textId="2C97ED74" w:rsidR="00504CE1" w:rsidRPr="00CF7625" w:rsidRDefault="00EE0297">
      <w:pPr>
        <w:rPr>
          <w:rFonts w:ascii="標楷體" w:eastAsia="標楷體" w:hAnsi="標楷體"/>
          <w:sz w:val="32"/>
          <w:szCs w:val="32"/>
        </w:rPr>
      </w:pPr>
      <w:r w:rsidRPr="00CF7625">
        <w:rPr>
          <w:rFonts w:ascii="標楷體" w:eastAsia="標楷體" w:hAnsi="標楷體" w:hint="eastAsia"/>
          <w:sz w:val="32"/>
          <w:szCs w:val="32"/>
        </w:rPr>
        <w:t>出國報告(出國類別：考察)</w:t>
      </w:r>
    </w:p>
    <w:p w14:paraId="72BBECA5" w14:textId="77777777" w:rsidR="00EE0297" w:rsidRPr="00CF7625" w:rsidRDefault="00EE0297">
      <w:pPr>
        <w:rPr>
          <w:rFonts w:ascii="標楷體" w:eastAsia="標楷體" w:hAnsi="標楷體"/>
        </w:rPr>
      </w:pPr>
    </w:p>
    <w:p w14:paraId="7734064F" w14:textId="77777777" w:rsidR="00EE0297" w:rsidRPr="00CF7625" w:rsidRDefault="00EE0297">
      <w:pPr>
        <w:rPr>
          <w:rFonts w:ascii="標楷體" w:eastAsia="標楷體" w:hAnsi="標楷體"/>
        </w:rPr>
      </w:pPr>
    </w:p>
    <w:p w14:paraId="19D8EAC7" w14:textId="77777777" w:rsidR="00EE0297" w:rsidRPr="00CF7625" w:rsidRDefault="00EE0297">
      <w:pPr>
        <w:rPr>
          <w:rFonts w:ascii="標楷體" w:eastAsia="標楷體" w:hAnsi="標楷體"/>
        </w:rPr>
      </w:pPr>
    </w:p>
    <w:p w14:paraId="5282DEAC" w14:textId="77777777" w:rsidR="00EE0297" w:rsidRPr="00CF7625" w:rsidRDefault="00EE0297">
      <w:pPr>
        <w:rPr>
          <w:rFonts w:ascii="標楷體" w:eastAsia="標楷體" w:hAnsi="標楷體"/>
        </w:rPr>
      </w:pPr>
    </w:p>
    <w:p w14:paraId="3F19F235" w14:textId="77777777" w:rsidR="00EE0297" w:rsidRPr="00CF7625" w:rsidRDefault="00EE0297">
      <w:pPr>
        <w:rPr>
          <w:rFonts w:ascii="標楷體" w:eastAsia="標楷體" w:hAnsi="標楷體"/>
        </w:rPr>
      </w:pPr>
    </w:p>
    <w:p w14:paraId="4B053D1E" w14:textId="77777777" w:rsidR="00EE0297" w:rsidRPr="00CF7625" w:rsidRDefault="00EE0297">
      <w:pPr>
        <w:rPr>
          <w:rFonts w:ascii="標楷體" w:eastAsia="標楷體" w:hAnsi="標楷體"/>
        </w:rPr>
      </w:pPr>
    </w:p>
    <w:p w14:paraId="4DFC26B1" w14:textId="77777777" w:rsidR="00EE0297" w:rsidRPr="00CF7625" w:rsidRDefault="00EE0297">
      <w:pPr>
        <w:rPr>
          <w:rFonts w:ascii="標楷體" w:eastAsia="標楷體" w:hAnsi="標楷體"/>
        </w:rPr>
      </w:pPr>
    </w:p>
    <w:p w14:paraId="4314E480" w14:textId="77777777" w:rsidR="00EE0297" w:rsidRPr="00CF7625" w:rsidRDefault="00EE0297">
      <w:pPr>
        <w:rPr>
          <w:rFonts w:ascii="標楷體" w:eastAsia="標楷體" w:hAnsi="標楷體"/>
        </w:rPr>
      </w:pPr>
    </w:p>
    <w:p w14:paraId="6C5F937D" w14:textId="77777777" w:rsidR="00EE0297" w:rsidRPr="00CF7625" w:rsidRDefault="00EE0297">
      <w:pPr>
        <w:rPr>
          <w:rFonts w:ascii="標楷體" w:eastAsia="標楷體" w:hAnsi="標楷體"/>
        </w:rPr>
      </w:pPr>
    </w:p>
    <w:p w14:paraId="7C6C7078" w14:textId="77777777" w:rsidR="00EE0297" w:rsidRPr="00CF7625" w:rsidRDefault="00EE0297">
      <w:pPr>
        <w:rPr>
          <w:rFonts w:ascii="標楷體" w:eastAsia="標楷體" w:hAnsi="標楷體"/>
        </w:rPr>
      </w:pPr>
    </w:p>
    <w:p w14:paraId="5E3AA62A" w14:textId="77777777" w:rsidR="00EE0297" w:rsidRPr="00CF7625" w:rsidRDefault="00EE0297">
      <w:pPr>
        <w:rPr>
          <w:rFonts w:ascii="標楷體" w:eastAsia="標楷體" w:hAnsi="標楷體"/>
        </w:rPr>
      </w:pPr>
    </w:p>
    <w:p w14:paraId="6B53F54B" w14:textId="77777777" w:rsidR="00EE0297" w:rsidRPr="00CF7625" w:rsidRDefault="00EE0297">
      <w:pPr>
        <w:rPr>
          <w:rFonts w:ascii="標楷體" w:eastAsia="標楷體" w:hAnsi="標楷體"/>
        </w:rPr>
      </w:pPr>
    </w:p>
    <w:p w14:paraId="0CD8F611" w14:textId="67CCC4DE" w:rsidR="00EE0297" w:rsidRPr="00CF7625" w:rsidRDefault="00EE0297" w:rsidP="00EE0297">
      <w:pPr>
        <w:jc w:val="center"/>
        <w:rPr>
          <w:rFonts w:ascii="標楷體" w:eastAsia="標楷體" w:hAnsi="標楷體"/>
          <w:b/>
          <w:bCs/>
        </w:rPr>
      </w:pPr>
      <w:r w:rsidRPr="00CF7625">
        <w:rPr>
          <w:rFonts w:ascii="標楷體" w:eastAsia="標楷體" w:hAnsi="標楷體" w:hint="eastAsia"/>
          <w:b/>
          <w:bCs/>
          <w:sz w:val="44"/>
          <w:szCs w:val="44"/>
        </w:rPr>
        <w:t>赴</w:t>
      </w:r>
      <w:r w:rsidR="00E1654B" w:rsidRPr="00CF7625">
        <w:rPr>
          <w:rFonts w:ascii="標楷體" w:eastAsia="標楷體" w:hAnsi="標楷體" w:hint="eastAsia"/>
          <w:b/>
          <w:bCs/>
          <w:sz w:val="44"/>
          <w:szCs w:val="44"/>
        </w:rPr>
        <w:t>泰</w:t>
      </w:r>
      <w:r w:rsidRPr="00CF7625">
        <w:rPr>
          <w:rFonts w:ascii="標楷體" w:eastAsia="標楷體" w:hAnsi="標楷體" w:hint="eastAsia"/>
          <w:b/>
          <w:bCs/>
          <w:sz w:val="44"/>
          <w:szCs w:val="44"/>
        </w:rPr>
        <w:t>國(</w:t>
      </w:r>
      <w:r w:rsidR="00E1654B" w:rsidRPr="00CF7625">
        <w:rPr>
          <w:rFonts w:ascii="標楷體" w:eastAsia="標楷體" w:hAnsi="標楷體" w:hint="eastAsia"/>
          <w:b/>
          <w:bCs/>
          <w:sz w:val="44"/>
          <w:szCs w:val="44"/>
        </w:rPr>
        <w:t>曼谷</w:t>
      </w:r>
      <w:r w:rsidRPr="00CF7625">
        <w:rPr>
          <w:rFonts w:ascii="標楷體" w:eastAsia="標楷體" w:hAnsi="標楷體" w:hint="eastAsia"/>
          <w:b/>
          <w:bCs/>
          <w:sz w:val="44"/>
          <w:szCs w:val="44"/>
        </w:rPr>
        <w:t>及</w:t>
      </w:r>
      <w:r w:rsidR="00E1654B" w:rsidRPr="00CF7625">
        <w:rPr>
          <w:rFonts w:ascii="標楷體" w:eastAsia="標楷體" w:hAnsi="標楷體" w:hint="eastAsia"/>
          <w:b/>
          <w:bCs/>
          <w:sz w:val="44"/>
          <w:szCs w:val="44"/>
        </w:rPr>
        <w:t>芭達雅</w:t>
      </w:r>
      <w:r w:rsidRPr="00CF7625">
        <w:rPr>
          <w:rFonts w:ascii="標楷體" w:eastAsia="標楷體" w:hAnsi="標楷體" w:hint="eastAsia"/>
          <w:b/>
          <w:bCs/>
          <w:sz w:val="44"/>
          <w:szCs w:val="44"/>
        </w:rPr>
        <w:t>地區)參訪</w:t>
      </w:r>
    </w:p>
    <w:p w14:paraId="5878F3A8" w14:textId="77777777" w:rsidR="00EE0297" w:rsidRPr="00CF7625" w:rsidRDefault="00EE0297" w:rsidP="00EE0297">
      <w:pPr>
        <w:jc w:val="center"/>
        <w:rPr>
          <w:rFonts w:ascii="標楷體" w:eastAsia="標楷體" w:hAnsi="標楷體"/>
        </w:rPr>
      </w:pPr>
    </w:p>
    <w:p w14:paraId="3022C8F0" w14:textId="77777777" w:rsidR="00EE0297" w:rsidRPr="00CF7625" w:rsidRDefault="00EE0297" w:rsidP="00EE0297">
      <w:pPr>
        <w:jc w:val="center"/>
        <w:rPr>
          <w:rFonts w:ascii="標楷體" w:eastAsia="標楷體" w:hAnsi="標楷體"/>
        </w:rPr>
      </w:pPr>
    </w:p>
    <w:p w14:paraId="6ABE5F1C" w14:textId="77777777" w:rsidR="00EE0297" w:rsidRPr="00CF7625" w:rsidRDefault="00EE0297" w:rsidP="00EE0297">
      <w:pPr>
        <w:jc w:val="center"/>
        <w:rPr>
          <w:rFonts w:ascii="標楷體" w:eastAsia="標楷體" w:hAnsi="標楷體"/>
        </w:rPr>
      </w:pPr>
    </w:p>
    <w:p w14:paraId="39A43E15" w14:textId="77777777" w:rsidR="00EE0297" w:rsidRPr="00CF7625" w:rsidRDefault="00EE0297" w:rsidP="00EE0297">
      <w:pPr>
        <w:jc w:val="center"/>
        <w:rPr>
          <w:rFonts w:ascii="標楷體" w:eastAsia="標楷體" w:hAnsi="標楷體"/>
        </w:rPr>
      </w:pPr>
    </w:p>
    <w:p w14:paraId="15F61918" w14:textId="77777777" w:rsidR="00EE0297" w:rsidRPr="00CF7625" w:rsidRDefault="00EE0297" w:rsidP="00EE0297">
      <w:pPr>
        <w:jc w:val="center"/>
        <w:rPr>
          <w:rFonts w:ascii="標楷體" w:eastAsia="標楷體" w:hAnsi="標楷體"/>
        </w:rPr>
      </w:pPr>
    </w:p>
    <w:p w14:paraId="74F5DECB" w14:textId="77777777" w:rsidR="00EE0297" w:rsidRPr="00CF7625" w:rsidRDefault="00EE0297" w:rsidP="00EE0297">
      <w:pPr>
        <w:jc w:val="center"/>
        <w:rPr>
          <w:rFonts w:ascii="標楷體" w:eastAsia="標楷體" w:hAnsi="標楷體"/>
        </w:rPr>
      </w:pPr>
    </w:p>
    <w:p w14:paraId="6654B9D6" w14:textId="77777777" w:rsidR="00EE0297" w:rsidRPr="00CF7625" w:rsidRDefault="00EE0297" w:rsidP="00EE0297">
      <w:pPr>
        <w:jc w:val="center"/>
        <w:rPr>
          <w:rFonts w:ascii="標楷體" w:eastAsia="標楷體" w:hAnsi="標楷體"/>
        </w:rPr>
      </w:pPr>
    </w:p>
    <w:p w14:paraId="1778F6F2" w14:textId="77777777" w:rsidR="00EE0297" w:rsidRPr="00CF7625" w:rsidRDefault="00EE0297" w:rsidP="00EE0297">
      <w:pPr>
        <w:jc w:val="center"/>
        <w:rPr>
          <w:rFonts w:ascii="標楷體" w:eastAsia="標楷體" w:hAnsi="標楷體"/>
        </w:rPr>
      </w:pPr>
    </w:p>
    <w:p w14:paraId="0582D660" w14:textId="595BAA42" w:rsidR="00EE0297" w:rsidRPr="00CF7625" w:rsidRDefault="00EE0297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</w:rPr>
        <w:t xml:space="preserve">                      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服務機關：屏東縣獅子鄉民代表會</w:t>
      </w:r>
    </w:p>
    <w:p w14:paraId="12371CE1" w14:textId="3D0AC6FD" w:rsidR="00EE0297" w:rsidRPr="00CF7625" w:rsidRDefault="00EE0297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                    姓名職稱：</w:t>
      </w:r>
      <w:proofErr w:type="gramStart"/>
      <w:r w:rsidRPr="00CF7625">
        <w:rPr>
          <w:rFonts w:ascii="標楷體" w:eastAsia="標楷體" w:hAnsi="標楷體" w:hint="eastAsia"/>
          <w:sz w:val="28"/>
          <w:szCs w:val="28"/>
        </w:rPr>
        <w:t>韋</w:t>
      </w:r>
      <w:proofErr w:type="gramEnd"/>
      <w:r w:rsidRPr="00CF7625">
        <w:rPr>
          <w:rFonts w:ascii="標楷體" w:eastAsia="標楷體" w:hAnsi="標楷體" w:hint="eastAsia"/>
          <w:sz w:val="28"/>
          <w:szCs w:val="28"/>
        </w:rPr>
        <w:t>忠貞主席等7人</w:t>
      </w:r>
    </w:p>
    <w:p w14:paraId="7F1C1C85" w14:textId="4E1BC231" w:rsidR="00EE0297" w:rsidRPr="00CF7625" w:rsidRDefault="00EE0297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                    派赴國家：</w:t>
      </w:r>
      <w:r w:rsidR="00152763">
        <w:rPr>
          <w:rFonts w:ascii="標楷體" w:eastAsia="標楷體" w:hAnsi="標楷體" w:hint="eastAsia"/>
          <w:sz w:val="28"/>
          <w:szCs w:val="28"/>
        </w:rPr>
        <w:t>泰</w:t>
      </w:r>
      <w:r w:rsidRPr="00CF7625">
        <w:rPr>
          <w:rFonts w:ascii="標楷體" w:eastAsia="標楷體" w:hAnsi="標楷體" w:hint="eastAsia"/>
          <w:sz w:val="28"/>
          <w:szCs w:val="28"/>
        </w:rPr>
        <w:t>國</w:t>
      </w:r>
    </w:p>
    <w:p w14:paraId="277FED1F" w14:textId="5D095819" w:rsidR="00EE0297" w:rsidRPr="00CF7625" w:rsidRDefault="00EE0297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                    出國期間：11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4</w:t>
      </w:r>
      <w:r w:rsidRPr="00CF7625">
        <w:rPr>
          <w:rFonts w:ascii="標楷體" w:eastAsia="標楷體" w:hAnsi="標楷體" w:hint="eastAsia"/>
          <w:sz w:val="28"/>
          <w:szCs w:val="28"/>
        </w:rPr>
        <w:t>年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11</w:t>
      </w:r>
      <w:r w:rsidRPr="00CF7625">
        <w:rPr>
          <w:rFonts w:ascii="標楷體" w:eastAsia="標楷體" w:hAnsi="標楷體" w:hint="eastAsia"/>
          <w:sz w:val="28"/>
          <w:szCs w:val="28"/>
        </w:rPr>
        <w:t>月14日起至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11</w:t>
      </w:r>
      <w:r w:rsidRPr="00CF7625">
        <w:rPr>
          <w:rFonts w:ascii="標楷體" w:eastAsia="標楷體" w:hAnsi="標楷體" w:hint="eastAsia"/>
          <w:sz w:val="28"/>
          <w:szCs w:val="28"/>
        </w:rPr>
        <w:t>月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19</w:t>
      </w:r>
      <w:r w:rsidRPr="00CF7625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Pr="00CF7625">
        <w:rPr>
          <w:rFonts w:ascii="標楷體" w:eastAsia="標楷體" w:hAnsi="標楷體" w:hint="eastAsia"/>
          <w:sz w:val="28"/>
          <w:szCs w:val="28"/>
        </w:rPr>
        <w:t>止</w:t>
      </w:r>
      <w:proofErr w:type="gramEnd"/>
    </w:p>
    <w:p w14:paraId="0E0E1722" w14:textId="4309A102" w:rsidR="00EE0297" w:rsidRPr="00CF7625" w:rsidRDefault="00EE0297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                    報告日期：11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5</w:t>
      </w:r>
      <w:r w:rsidRPr="00CF7625">
        <w:rPr>
          <w:rFonts w:ascii="標楷體" w:eastAsia="標楷體" w:hAnsi="標楷體" w:hint="eastAsia"/>
          <w:sz w:val="28"/>
          <w:szCs w:val="28"/>
        </w:rPr>
        <w:t>年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01</w:t>
      </w:r>
      <w:r w:rsidRPr="00CF7625">
        <w:rPr>
          <w:rFonts w:ascii="標楷體" w:eastAsia="標楷體" w:hAnsi="標楷體" w:hint="eastAsia"/>
          <w:sz w:val="28"/>
          <w:szCs w:val="28"/>
        </w:rPr>
        <w:t>月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16</w:t>
      </w:r>
      <w:r w:rsidRPr="00CF7625">
        <w:rPr>
          <w:rFonts w:ascii="標楷體" w:eastAsia="標楷體" w:hAnsi="標楷體" w:hint="eastAsia"/>
          <w:sz w:val="28"/>
          <w:szCs w:val="28"/>
        </w:rPr>
        <w:t>日</w:t>
      </w:r>
    </w:p>
    <w:p w14:paraId="7A0CC838" w14:textId="77777777" w:rsidR="0093440C" w:rsidRPr="00CF7625" w:rsidRDefault="0093440C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14:paraId="49542D84" w14:textId="77777777" w:rsidR="0093440C" w:rsidRPr="00CF7625" w:rsidRDefault="0093440C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14:paraId="18CBF477" w14:textId="77777777" w:rsidR="0093440C" w:rsidRPr="00CF7625" w:rsidRDefault="0093440C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14:paraId="15BB81A9" w14:textId="77777777" w:rsidR="0093440C" w:rsidRPr="00CF7625" w:rsidRDefault="0093440C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14:paraId="5B910596" w14:textId="77777777" w:rsidR="0093440C" w:rsidRDefault="0093440C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14:paraId="5688E704" w14:textId="77777777" w:rsidR="00A13375" w:rsidRPr="00A13375" w:rsidRDefault="00A13375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14:paraId="67900D0E" w14:textId="3C353571" w:rsidR="0093440C" w:rsidRPr="00CF7625" w:rsidRDefault="001E16FB" w:rsidP="00EE0297">
      <w:pPr>
        <w:spacing w:line="520" w:lineRule="exact"/>
        <w:rPr>
          <w:rFonts w:ascii="標楷體" w:eastAsia="標楷體" w:hAnsi="標楷體"/>
          <w:b/>
          <w:bCs/>
          <w:sz w:val="32"/>
          <w:szCs w:val="32"/>
        </w:rPr>
      </w:pPr>
      <w:r w:rsidRPr="00CF7625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出國報告提要</w:t>
      </w:r>
    </w:p>
    <w:p w14:paraId="6AD93F29" w14:textId="77777777" w:rsidR="001E16FB" w:rsidRPr="00CF7625" w:rsidRDefault="001E16FB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14:paraId="77C3B694" w14:textId="1461A5E2" w:rsidR="001E16FB" w:rsidRPr="00CF7625" w:rsidRDefault="001E16FB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出國報告名稱：赴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泰國</w:t>
      </w:r>
      <w:r w:rsidRPr="00CF7625">
        <w:rPr>
          <w:rFonts w:ascii="標楷體" w:eastAsia="標楷體" w:hAnsi="標楷體" w:hint="eastAsia"/>
          <w:sz w:val="28"/>
          <w:szCs w:val="28"/>
        </w:rPr>
        <w:t>(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曼谷</w:t>
      </w:r>
      <w:r w:rsidRPr="00CF7625">
        <w:rPr>
          <w:rFonts w:ascii="標楷體" w:eastAsia="標楷體" w:hAnsi="標楷體" w:hint="eastAsia"/>
          <w:sz w:val="28"/>
          <w:szCs w:val="28"/>
        </w:rPr>
        <w:t>及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芭達雅</w:t>
      </w:r>
      <w:r w:rsidRPr="00CF7625">
        <w:rPr>
          <w:rFonts w:ascii="標楷體" w:eastAsia="標楷體" w:hAnsi="標楷體" w:hint="eastAsia"/>
          <w:sz w:val="28"/>
          <w:szCs w:val="28"/>
        </w:rPr>
        <w:t>地區)參訪</w:t>
      </w:r>
    </w:p>
    <w:p w14:paraId="27F6DBE3" w14:textId="3224E741" w:rsidR="001E16FB" w:rsidRPr="00CF7625" w:rsidRDefault="001E16FB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頁數：             含附件：□</w:t>
      </w:r>
      <w:r w:rsidR="00BA5A8C" w:rsidRPr="00CF7625">
        <w:rPr>
          <w:rFonts w:ascii="標楷體" w:eastAsia="標楷體" w:hAnsi="標楷體" w:hint="eastAsia"/>
          <w:sz w:val="28"/>
          <w:szCs w:val="28"/>
        </w:rPr>
        <w:t xml:space="preserve"> 是 </w:t>
      </w:r>
      <w:r w:rsidR="00064159" w:rsidRPr="00CF7625">
        <w:rPr>
          <w:rFonts w:ascii="標楷體" w:eastAsia="標楷體" w:hAnsi="標楷體" w:hint="eastAsia"/>
          <w:sz w:val="28"/>
          <w:szCs w:val="28"/>
        </w:rPr>
        <w:t>■</w:t>
      </w:r>
      <w:r w:rsidR="00BA5A8C" w:rsidRPr="00CF7625">
        <w:rPr>
          <w:rFonts w:ascii="標楷體" w:eastAsia="標楷體" w:hAnsi="標楷體" w:hint="eastAsia"/>
          <w:sz w:val="28"/>
          <w:szCs w:val="28"/>
        </w:rPr>
        <w:t xml:space="preserve"> 否</w:t>
      </w:r>
    </w:p>
    <w:p w14:paraId="73D0BCD8" w14:textId="01258906" w:rsidR="00BA5A8C" w:rsidRPr="00CF7625" w:rsidRDefault="00BA5A8C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出國計畫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Pr="00CF7625">
        <w:rPr>
          <w:rFonts w:ascii="標楷體" w:eastAsia="標楷體" w:hAnsi="標楷體" w:hint="eastAsia"/>
          <w:sz w:val="28"/>
          <w:szCs w:val="28"/>
        </w:rPr>
        <w:t>主辦機關 / 聯絡人 / 電話 / e-mail</w:t>
      </w:r>
    </w:p>
    <w:p w14:paraId="5430B0DD" w14:textId="0C36D26C" w:rsidR="00BA5A8C" w:rsidRDefault="00BA5A8C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屏東縣獅子鄉民代表會 / </w:t>
      </w:r>
      <w:r w:rsidR="00A13375">
        <w:rPr>
          <w:rFonts w:ascii="標楷體" w:eastAsia="標楷體" w:hAnsi="標楷體" w:hint="eastAsia"/>
          <w:sz w:val="28"/>
          <w:szCs w:val="28"/>
        </w:rPr>
        <w:t>田美惠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/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08-8771485#</w:t>
      </w:r>
      <w:r w:rsidR="00A13375">
        <w:rPr>
          <w:rFonts w:ascii="標楷體" w:eastAsia="標楷體" w:hAnsi="標楷體" w:hint="eastAsia"/>
          <w:sz w:val="28"/>
          <w:szCs w:val="28"/>
        </w:rPr>
        <w:t>18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/</w:t>
      </w:r>
    </w:p>
    <w:p w14:paraId="5BD289A5" w14:textId="77777777" w:rsidR="00A13375" w:rsidRPr="00CF7625" w:rsidRDefault="00A13375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14:paraId="493B9B1D" w14:textId="0719F23B" w:rsidR="00BA5A8C" w:rsidRPr="00CF7625" w:rsidRDefault="00BA5A8C" w:rsidP="00EE029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出國人員姓名 / 服務機關 / 單位 / 職稱 / 電話</w:t>
      </w:r>
    </w:p>
    <w:p w14:paraId="7050C03E" w14:textId="347596FA" w:rsidR="00BA5A8C" w:rsidRPr="00CF7625" w:rsidRDefault="00BA5A8C" w:rsidP="00064159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CF7625">
        <w:rPr>
          <w:rFonts w:ascii="標楷體" w:eastAsia="標楷體" w:hAnsi="標楷體" w:hint="eastAsia"/>
          <w:sz w:val="28"/>
          <w:szCs w:val="28"/>
        </w:rPr>
        <w:t>韋</w:t>
      </w:r>
      <w:proofErr w:type="gramEnd"/>
      <w:r w:rsidRPr="00CF7625">
        <w:rPr>
          <w:rFonts w:ascii="標楷體" w:eastAsia="標楷體" w:hAnsi="標楷體" w:hint="eastAsia"/>
          <w:sz w:val="28"/>
          <w:szCs w:val="28"/>
        </w:rPr>
        <w:t>忠貞 / 屏東縣獅子鄉民代表會 / 主席 / 08-8771485#1</w:t>
      </w:r>
      <w:r w:rsidR="00D675D5" w:rsidRPr="00CF7625">
        <w:rPr>
          <w:rFonts w:ascii="標楷體" w:eastAsia="標楷體" w:hAnsi="標楷體" w:hint="eastAsia"/>
          <w:sz w:val="28"/>
          <w:szCs w:val="28"/>
        </w:rPr>
        <w:t>1</w:t>
      </w:r>
    </w:p>
    <w:p w14:paraId="6D6AEAE9" w14:textId="5A058D1D" w:rsidR="00BA5A8C" w:rsidRPr="00CF7625" w:rsidRDefault="00BA5A8C" w:rsidP="00064159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CF7625">
        <w:rPr>
          <w:rFonts w:ascii="標楷體" w:eastAsia="標楷體" w:hAnsi="標楷體" w:hint="eastAsia"/>
          <w:sz w:val="28"/>
          <w:szCs w:val="28"/>
        </w:rPr>
        <w:t>侯廉聰</w:t>
      </w:r>
      <w:proofErr w:type="gramEnd"/>
      <w:r w:rsidRPr="00CF7625">
        <w:rPr>
          <w:rFonts w:ascii="標楷體" w:eastAsia="標楷體" w:hAnsi="標楷體" w:hint="eastAsia"/>
          <w:sz w:val="28"/>
          <w:szCs w:val="28"/>
        </w:rPr>
        <w:t xml:space="preserve"> / 屏東縣獅子鄉民代表會 / 副主席 / 08-8771485#1</w:t>
      </w:r>
      <w:r w:rsidR="00D675D5" w:rsidRPr="00CF7625">
        <w:rPr>
          <w:rFonts w:ascii="標楷體" w:eastAsia="標楷體" w:hAnsi="標楷體" w:hint="eastAsia"/>
          <w:sz w:val="28"/>
          <w:szCs w:val="28"/>
        </w:rPr>
        <w:t>2</w:t>
      </w:r>
    </w:p>
    <w:p w14:paraId="43F2A290" w14:textId="515BA9B6" w:rsidR="00BA5A8C" w:rsidRPr="00CF7625" w:rsidRDefault="00BA5A8C" w:rsidP="00064159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蔡特文 / 屏東縣獅子鄉民代表會 / 代表 / 08-8771485#1</w:t>
      </w:r>
      <w:r w:rsidR="00064159" w:rsidRPr="00CF7625">
        <w:rPr>
          <w:rFonts w:ascii="標楷體" w:eastAsia="標楷體" w:hAnsi="標楷體" w:hint="eastAsia"/>
          <w:sz w:val="28"/>
          <w:szCs w:val="28"/>
        </w:rPr>
        <w:t>4</w:t>
      </w:r>
    </w:p>
    <w:p w14:paraId="27CEE3C1" w14:textId="0E7FA215" w:rsidR="00064159" w:rsidRPr="00CF7625" w:rsidRDefault="00064159" w:rsidP="00064159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朱彥政 / 屏東縣獅子鄉民代表會 / </w:t>
      </w:r>
      <w:r w:rsidR="003500CE" w:rsidRPr="00CF7625">
        <w:rPr>
          <w:rFonts w:ascii="標楷體" w:eastAsia="標楷體" w:hAnsi="標楷體" w:hint="eastAsia"/>
          <w:sz w:val="28"/>
          <w:szCs w:val="28"/>
        </w:rPr>
        <w:t>代表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/ 08-8771485#13</w:t>
      </w:r>
    </w:p>
    <w:p w14:paraId="21C7B4E9" w14:textId="51D98B23" w:rsidR="00064159" w:rsidRPr="00CF7625" w:rsidRDefault="00D675D5" w:rsidP="00064159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何素娟</w:t>
      </w:r>
      <w:r w:rsidR="00064159" w:rsidRPr="00CF7625">
        <w:rPr>
          <w:rFonts w:ascii="標楷體" w:eastAsia="標楷體" w:hAnsi="標楷體" w:hint="eastAsia"/>
          <w:sz w:val="28"/>
          <w:szCs w:val="28"/>
        </w:rPr>
        <w:t xml:space="preserve"> / 屏東縣獅子鄉民代表會 / </w:t>
      </w:r>
      <w:r w:rsidR="003500CE" w:rsidRPr="00CF7625">
        <w:rPr>
          <w:rFonts w:ascii="標楷體" w:eastAsia="標楷體" w:hAnsi="標楷體" w:hint="eastAsia"/>
          <w:sz w:val="28"/>
          <w:szCs w:val="28"/>
        </w:rPr>
        <w:t>代表</w:t>
      </w:r>
      <w:r w:rsidR="00064159" w:rsidRPr="00CF7625">
        <w:rPr>
          <w:rFonts w:ascii="標楷體" w:eastAsia="標楷體" w:hAnsi="標楷體" w:hint="eastAsia"/>
          <w:sz w:val="28"/>
          <w:szCs w:val="28"/>
        </w:rPr>
        <w:t xml:space="preserve"> / 08-8771485#1</w:t>
      </w:r>
      <w:r w:rsidRPr="00CF7625">
        <w:rPr>
          <w:rFonts w:ascii="標楷體" w:eastAsia="標楷體" w:hAnsi="標楷體" w:hint="eastAsia"/>
          <w:sz w:val="28"/>
          <w:szCs w:val="28"/>
        </w:rPr>
        <w:t>6</w:t>
      </w:r>
    </w:p>
    <w:p w14:paraId="65B730C3" w14:textId="01787E61" w:rsidR="00064159" w:rsidRPr="00CF7625" w:rsidRDefault="009E319E" w:rsidP="00064159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羅成信</w:t>
      </w:r>
      <w:r w:rsidR="00064159" w:rsidRPr="00CF7625">
        <w:rPr>
          <w:rFonts w:ascii="標楷體" w:eastAsia="標楷體" w:hAnsi="標楷體" w:hint="eastAsia"/>
          <w:sz w:val="28"/>
          <w:szCs w:val="28"/>
        </w:rPr>
        <w:t xml:space="preserve"> / 屏東縣獅子鄉民代表會 / </w:t>
      </w:r>
      <w:r w:rsidRPr="00CF7625">
        <w:rPr>
          <w:rFonts w:ascii="標楷體" w:eastAsia="標楷體" w:hAnsi="標楷體" w:hint="eastAsia"/>
          <w:sz w:val="28"/>
          <w:szCs w:val="28"/>
        </w:rPr>
        <w:t>秘書</w:t>
      </w:r>
      <w:r w:rsidR="00064159" w:rsidRPr="00CF7625">
        <w:rPr>
          <w:rFonts w:ascii="標楷體" w:eastAsia="標楷體" w:hAnsi="標楷體" w:hint="eastAsia"/>
          <w:sz w:val="28"/>
          <w:szCs w:val="28"/>
        </w:rPr>
        <w:t xml:space="preserve"> / 08-8771485#1</w:t>
      </w:r>
      <w:r w:rsidRPr="00CF7625">
        <w:rPr>
          <w:rFonts w:ascii="標楷體" w:eastAsia="標楷體" w:hAnsi="標楷體" w:hint="eastAsia"/>
          <w:sz w:val="28"/>
          <w:szCs w:val="28"/>
        </w:rPr>
        <w:t>8</w:t>
      </w:r>
    </w:p>
    <w:p w14:paraId="705E9F97" w14:textId="30C0CEFA" w:rsidR="00064159" w:rsidRPr="00CF7625" w:rsidRDefault="009E319E" w:rsidP="00064159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田美惠</w:t>
      </w:r>
      <w:r w:rsidR="00064159" w:rsidRPr="00CF7625">
        <w:rPr>
          <w:rFonts w:ascii="標楷體" w:eastAsia="標楷體" w:hAnsi="標楷體" w:hint="eastAsia"/>
          <w:sz w:val="28"/>
          <w:szCs w:val="28"/>
        </w:rPr>
        <w:t xml:space="preserve"> / 屏東縣獅子鄉民代表會 / </w:t>
      </w:r>
      <w:r w:rsidR="003500CE" w:rsidRPr="00CF7625">
        <w:rPr>
          <w:rFonts w:ascii="標楷體" w:eastAsia="標楷體" w:hAnsi="標楷體" w:hint="eastAsia"/>
          <w:sz w:val="28"/>
          <w:szCs w:val="28"/>
        </w:rPr>
        <w:t>組員</w:t>
      </w:r>
      <w:r w:rsidR="00064159" w:rsidRPr="00CF7625">
        <w:rPr>
          <w:rFonts w:ascii="標楷體" w:eastAsia="標楷體" w:hAnsi="標楷體" w:hint="eastAsia"/>
          <w:sz w:val="28"/>
          <w:szCs w:val="28"/>
        </w:rPr>
        <w:t xml:space="preserve"> / 08-8771485#</w:t>
      </w:r>
      <w:r w:rsidRPr="00CF7625">
        <w:rPr>
          <w:rFonts w:ascii="標楷體" w:eastAsia="標楷體" w:hAnsi="標楷體" w:hint="eastAsia"/>
          <w:sz w:val="28"/>
          <w:szCs w:val="28"/>
        </w:rPr>
        <w:t>19</w:t>
      </w:r>
    </w:p>
    <w:p w14:paraId="4BCF9EB9" w14:textId="4B19EEE8" w:rsidR="00BA5A8C" w:rsidRPr="00CF7625" w:rsidRDefault="00BA5A8C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65647B78" w14:textId="0E6CCA70" w:rsidR="00064159" w:rsidRPr="00CF7625" w:rsidRDefault="00064159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出國類別：■ 1.考察  □ 2.進修 □ 3.研究 □ 4.實習  □ 5.其他</w:t>
      </w:r>
    </w:p>
    <w:p w14:paraId="237B20AF" w14:textId="3AE87C7A" w:rsidR="00064159" w:rsidRPr="00CF7625" w:rsidRDefault="00064159" w:rsidP="00064159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出國地區：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泰</w:t>
      </w:r>
      <w:r w:rsidRPr="00CF7625">
        <w:rPr>
          <w:rFonts w:ascii="標楷體" w:eastAsia="標楷體" w:hAnsi="標楷體" w:hint="eastAsia"/>
          <w:sz w:val="28"/>
          <w:szCs w:val="28"/>
        </w:rPr>
        <w:t>國 (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曼谷</w:t>
      </w:r>
      <w:r w:rsidRPr="00CF7625">
        <w:rPr>
          <w:rFonts w:ascii="標楷體" w:eastAsia="標楷體" w:hAnsi="標楷體" w:hint="eastAsia"/>
          <w:sz w:val="28"/>
          <w:szCs w:val="28"/>
        </w:rPr>
        <w:t>及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芭達雅</w:t>
      </w:r>
      <w:r w:rsidRPr="00CF7625">
        <w:rPr>
          <w:rFonts w:ascii="標楷體" w:eastAsia="標楷體" w:hAnsi="標楷體" w:hint="eastAsia"/>
          <w:sz w:val="28"/>
          <w:szCs w:val="28"/>
        </w:rPr>
        <w:t>地區)</w:t>
      </w:r>
    </w:p>
    <w:p w14:paraId="2CD395D9" w14:textId="5A3065F2" w:rsidR="002C1B46" w:rsidRPr="00CF7625" w:rsidRDefault="002C1B46" w:rsidP="00064159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出國期間：11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4</w:t>
      </w:r>
      <w:r w:rsidRPr="00CF7625">
        <w:rPr>
          <w:rFonts w:ascii="標楷體" w:eastAsia="標楷體" w:hAnsi="標楷體" w:hint="eastAsia"/>
          <w:sz w:val="28"/>
          <w:szCs w:val="28"/>
        </w:rPr>
        <w:t>年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11</w:t>
      </w:r>
      <w:r w:rsidRPr="00CF7625">
        <w:rPr>
          <w:rFonts w:ascii="標楷體" w:eastAsia="標楷體" w:hAnsi="標楷體" w:hint="eastAsia"/>
          <w:sz w:val="28"/>
          <w:szCs w:val="28"/>
        </w:rPr>
        <w:t>月14日起至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11</w:t>
      </w:r>
      <w:r w:rsidRPr="00CF7625">
        <w:rPr>
          <w:rFonts w:ascii="標楷體" w:eastAsia="標楷體" w:hAnsi="標楷體" w:hint="eastAsia"/>
          <w:sz w:val="28"/>
          <w:szCs w:val="28"/>
        </w:rPr>
        <w:t>月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19</w:t>
      </w:r>
      <w:r w:rsidRPr="00CF7625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Pr="00CF7625">
        <w:rPr>
          <w:rFonts w:ascii="標楷體" w:eastAsia="標楷體" w:hAnsi="標楷體" w:hint="eastAsia"/>
          <w:sz w:val="28"/>
          <w:szCs w:val="28"/>
        </w:rPr>
        <w:t>止</w:t>
      </w:r>
      <w:proofErr w:type="gramEnd"/>
    </w:p>
    <w:p w14:paraId="4BACE572" w14:textId="32612ACD" w:rsidR="00064159" w:rsidRPr="00CF7625" w:rsidRDefault="00064159" w:rsidP="00064159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報告日期：11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5</w:t>
      </w:r>
      <w:r w:rsidRPr="00CF7625">
        <w:rPr>
          <w:rFonts w:ascii="標楷體" w:eastAsia="標楷體" w:hAnsi="標楷體" w:hint="eastAsia"/>
          <w:sz w:val="28"/>
          <w:szCs w:val="28"/>
        </w:rPr>
        <w:t>年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01</w:t>
      </w:r>
      <w:r w:rsidRPr="00CF7625">
        <w:rPr>
          <w:rFonts w:ascii="標楷體" w:eastAsia="標楷體" w:hAnsi="標楷體" w:hint="eastAsia"/>
          <w:sz w:val="28"/>
          <w:szCs w:val="28"/>
        </w:rPr>
        <w:t>月</w:t>
      </w:r>
      <w:r w:rsidR="009E319E" w:rsidRPr="00CF7625">
        <w:rPr>
          <w:rFonts w:ascii="標楷體" w:eastAsia="標楷體" w:hAnsi="標楷體" w:hint="eastAsia"/>
          <w:sz w:val="28"/>
          <w:szCs w:val="28"/>
        </w:rPr>
        <w:t>16</w:t>
      </w:r>
      <w:r w:rsidRPr="00CF7625">
        <w:rPr>
          <w:rFonts w:ascii="標楷體" w:eastAsia="標楷體" w:hAnsi="標楷體" w:hint="eastAsia"/>
          <w:sz w:val="28"/>
          <w:szCs w:val="28"/>
        </w:rPr>
        <w:t>日</w:t>
      </w:r>
    </w:p>
    <w:p w14:paraId="65037B66" w14:textId="77777777" w:rsidR="00064159" w:rsidRPr="00CF7625" w:rsidRDefault="00064159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5FAC62B" w14:textId="77777777" w:rsidR="002C1B46" w:rsidRPr="00CF7625" w:rsidRDefault="002C1B46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5942EFFE" w14:textId="77777777" w:rsidR="002C1B46" w:rsidRPr="00CF7625" w:rsidRDefault="002C1B46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1BED6AE" w14:textId="77777777" w:rsidR="002C1B46" w:rsidRPr="00CF7625" w:rsidRDefault="002C1B46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A7D7C64" w14:textId="77777777" w:rsidR="00D675D5" w:rsidRDefault="00D675D5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D6686DA" w14:textId="77777777" w:rsidR="00A13375" w:rsidRPr="00CF7625" w:rsidRDefault="00A13375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9550480" w14:textId="6F80215A" w:rsidR="002C1B46" w:rsidRPr="00CF7625" w:rsidRDefault="002C1B46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內容摘要</w:t>
      </w:r>
    </w:p>
    <w:p w14:paraId="1ADA0537" w14:textId="04889C44" w:rsidR="00090765" w:rsidRPr="00CF7625" w:rsidRDefault="009A0DE8" w:rsidP="00090765">
      <w:pPr>
        <w:spacing w:line="560" w:lineRule="exact"/>
        <w:rPr>
          <w:rFonts w:ascii="標楷體" w:eastAsia="標楷體" w:hAnsi="標楷體" w:cs="Arial"/>
          <w:color w:val="333333"/>
          <w:spacing w:val="15"/>
          <w:sz w:val="28"/>
          <w:szCs w:val="28"/>
        </w:rPr>
      </w:pP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 xml:space="preserve">    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泰國</w:t>
      </w:r>
      <w:r w:rsidR="00835E77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古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名</w:t>
      </w:r>
      <w:proofErr w:type="gramStart"/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暹邏</w:t>
      </w:r>
      <w:proofErr w:type="gramEnd"/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，</w:t>
      </w:r>
      <w:r w:rsidR="00090765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位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於中國和印度</w:t>
      </w:r>
      <w:proofErr w:type="gramStart"/>
      <w:r w:rsidR="00090765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之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間</w:t>
      </w:r>
      <w:r w:rsidR="00520B3A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，</w:t>
      </w:r>
      <w:proofErr w:type="gramEnd"/>
      <w:r w:rsidR="00090765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地處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中南半島</w:t>
      </w:r>
      <w:r w:rsidR="00FE5181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的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心臟地帶。</w:t>
      </w:r>
      <w:r w:rsidR="00BA033D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國土</w:t>
      </w:r>
      <w:r w:rsidR="00BA033D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面積約</w:t>
      </w:r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為</w:t>
      </w:r>
      <w:r w:rsidR="00BA033D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50</w:t>
      </w:r>
      <w:r w:rsidR="00BA033D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萬平方公里</w:t>
      </w:r>
      <w:r w:rsidR="00BA033D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，</w:t>
      </w:r>
      <w:r w:rsidR="00090765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人口約為7</w:t>
      </w:r>
      <w:r w:rsidR="008B6BAC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,</w:t>
      </w:r>
      <w:r w:rsidR="00090765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100萬人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。</w:t>
      </w:r>
      <w:r w:rsidR="0009076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泰</w:t>
      </w: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國</w:t>
      </w:r>
      <w:r w:rsidR="0009076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西北與緬甸為鄰，東北接寮國、東連柬埔寨，南部與馬來西亞接壤。</w:t>
      </w:r>
    </w:p>
    <w:p w14:paraId="12236638" w14:textId="2EE7547E" w:rsidR="002C1B46" w:rsidRPr="00CF7625" w:rsidRDefault="009A0DE8" w:rsidP="009A0DE8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 xml:space="preserve">    </w:t>
      </w:r>
      <w:r w:rsidR="00090765"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自古以來泰國對於外來文化及移民極具包容性，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一直是東南亞地區宗教、文化和多個民族的匯集地，</w:t>
      </w:r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以至於</w:t>
      </w: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時至今日純種泰國人</w:t>
      </w:r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人</w:t>
      </w: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數</w:t>
      </w:r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比率</w:t>
      </w: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已</w:t>
      </w:r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逐年減</w:t>
      </w: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少，也由於其</w:t>
      </w:r>
      <w:proofErr w:type="gramStart"/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不</w:t>
      </w:r>
      <w:proofErr w:type="gramEnd"/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排外的</w:t>
      </w: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包容特性</w:t>
      </w:r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，反而</w:t>
      </w:r>
      <w:r w:rsidRP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讓外來的民族對國家有極高的認同歸屬感</w:t>
      </w:r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，人文薈萃不僅豐富了泰國文化底蘊，更是造就了獨樹一格的民情國</w:t>
      </w:r>
      <w:r w:rsidR="009B2D09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風</w:t>
      </w:r>
      <w:r w:rsidR="00CF7625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，</w:t>
      </w:r>
      <w:r w:rsidR="004C2F7B">
        <w:rPr>
          <w:rFonts w:ascii="標楷體" w:eastAsia="標楷體" w:hAnsi="標楷體" w:cs="Arial" w:hint="eastAsia"/>
          <w:color w:val="333333"/>
          <w:spacing w:val="15"/>
          <w:sz w:val="28"/>
          <w:szCs w:val="28"/>
        </w:rPr>
        <w:t>使泰國首都曼谷成為國際遊客人數最多的城市</w:t>
      </w:r>
      <w:r w:rsidR="00117285" w:rsidRPr="00CF7625">
        <w:rPr>
          <w:rFonts w:ascii="標楷體" w:eastAsia="標楷體" w:hAnsi="標楷體" w:cs="Arial"/>
          <w:color w:val="333333"/>
          <w:spacing w:val="15"/>
          <w:sz w:val="28"/>
          <w:szCs w:val="28"/>
        </w:rPr>
        <w:t>。</w:t>
      </w:r>
    </w:p>
    <w:p w14:paraId="01FD18A6" w14:textId="331A0365" w:rsidR="00D653BD" w:rsidRPr="00CF7625" w:rsidRDefault="008B6BAC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    泰國屬於熱帶性氣候，全年平均氣溫約為19~38度</w:t>
      </w:r>
      <w:proofErr w:type="gramStart"/>
      <w:r w:rsidRPr="00CF7625">
        <w:rPr>
          <w:rFonts w:ascii="標楷體" w:eastAsia="標楷體" w:hAnsi="標楷體" w:hint="eastAsia"/>
          <w:sz w:val="28"/>
          <w:szCs w:val="28"/>
        </w:rPr>
        <w:t>之間，</w:t>
      </w:r>
      <w:proofErr w:type="gramEnd"/>
      <w:r w:rsidR="00111CFA" w:rsidRPr="00CF7625">
        <w:rPr>
          <w:rFonts w:ascii="標楷體" w:eastAsia="標楷體" w:hAnsi="標楷體" w:hint="eastAsia"/>
          <w:sz w:val="28"/>
          <w:szCs w:val="28"/>
        </w:rPr>
        <w:t>季節為三季分明</w:t>
      </w:r>
      <w:r w:rsidR="00111CF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111CFA">
        <w:rPr>
          <w:rFonts w:ascii="標楷體" w:eastAsia="標楷體" w:hAnsi="標楷體" w:hint="eastAsia"/>
          <w:sz w:val="28"/>
          <w:szCs w:val="28"/>
        </w:rPr>
        <w:t>涼季</w:t>
      </w:r>
      <w:proofErr w:type="gramEnd"/>
      <w:r w:rsidR="00111CFA">
        <w:rPr>
          <w:rFonts w:ascii="標楷體" w:eastAsia="標楷體" w:hAnsi="標楷體" w:hint="eastAsia"/>
          <w:sz w:val="28"/>
          <w:szCs w:val="28"/>
        </w:rPr>
        <w:t>11~2月、熱季3~5月及雨季6~10月)</w:t>
      </w:r>
      <w:r w:rsidR="00D23107">
        <w:rPr>
          <w:rFonts w:ascii="標楷體" w:eastAsia="標楷體" w:hAnsi="標楷體" w:hint="eastAsia"/>
          <w:sz w:val="28"/>
          <w:szCs w:val="28"/>
        </w:rPr>
        <w:t>，</w:t>
      </w:r>
      <w:r w:rsidR="009C6337" w:rsidRPr="00CF7625">
        <w:rPr>
          <w:rFonts w:ascii="標楷體" w:eastAsia="標楷體" w:hAnsi="標楷體" w:hint="eastAsia"/>
          <w:sz w:val="28"/>
          <w:szCs w:val="28"/>
        </w:rPr>
        <w:t>然而</w:t>
      </w:r>
      <w:r w:rsidR="00ED539D" w:rsidRPr="00CF7625">
        <w:rPr>
          <w:rFonts w:ascii="標楷體" w:eastAsia="標楷體" w:hAnsi="標楷體" w:hint="eastAsia"/>
          <w:sz w:val="28"/>
          <w:szCs w:val="28"/>
        </w:rPr>
        <w:t>近年來受</w:t>
      </w:r>
      <w:r w:rsidR="009C6337" w:rsidRPr="00CF7625">
        <w:rPr>
          <w:rFonts w:ascii="標楷體" w:eastAsia="標楷體" w:hAnsi="標楷體" w:hint="eastAsia"/>
          <w:sz w:val="28"/>
          <w:szCs w:val="28"/>
        </w:rPr>
        <w:t>氣候變遷影響，不僅年均溫逐年升高，季節</w:t>
      </w:r>
      <w:r w:rsidR="00874D5A">
        <w:rPr>
          <w:rFonts w:ascii="標楷體" w:eastAsia="標楷體" w:hAnsi="標楷體" w:hint="eastAsia"/>
          <w:sz w:val="28"/>
          <w:szCs w:val="28"/>
        </w:rPr>
        <w:t>交替也愈來愈不明顯</w:t>
      </w:r>
      <w:r w:rsidR="003B7A8A" w:rsidRPr="00CF7625">
        <w:rPr>
          <w:rFonts w:ascii="標楷體" w:eastAsia="標楷體" w:hAnsi="標楷體" w:hint="eastAsia"/>
          <w:sz w:val="28"/>
          <w:szCs w:val="28"/>
        </w:rPr>
        <w:t>。</w:t>
      </w:r>
    </w:p>
    <w:p w14:paraId="5B4A2967" w14:textId="4F06AC4F" w:rsidR="00D653BD" w:rsidRPr="00CF7625" w:rsidRDefault="001E2027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A40D8">
        <w:rPr>
          <w:rFonts w:ascii="標楷體" w:eastAsia="標楷體" w:hAnsi="標楷體" w:hint="eastAsia"/>
          <w:sz w:val="28"/>
          <w:szCs w:val="28"/>
        </w:rPr>
        <w:t>泰國是世界著名的農業大國</w:t>
      </w:r>
      <w:r w:rsidR="008057FE">
        <w:rPr>
          <w:rFonts w:ascii="標楷體" w:eastAsia="標楷體" w:hAnsi="標楷體" w:hint="eastAsia"/>
          <w:sz w:val="28"/>
          <w:szCs w:val="28"/>
        </w:rPr>
        <w:t>，全球最大稻米出口國，農產品出口占全球約2.2%的出口值，農業所衍生的加工及食品產業，長久以來持續</w:t>
      </w:r>
      <w:proofErr w:type="gramStart"/>
      <w:r w:rsidR="008057FE">
        <w:rPr>
          <w:rFonts w:ascii="標楷體" w:eastAsia="標楷體" w:hAnsi="標楷體" w:hint="eastAsia"/>
          <w:sz w:val="28"/>
          <w:szCs w:val="28"/>
        </w:rPr>
        <w:t>支持</w:t>
      </w:r>
      <w:r w:rsidR="009F4D58">
        <w:rPr>
          <w:rFonts w:ascii="標楷體" w:eastAsia="標楷體" w:hAnsi="標楷體" w:hint="eastAsia"/>
          <w:sz w:val="28"/>
          <w:szCs w:val="28"/>
        </w:rPr>
        <w:t>著</w:t>
      </w:r>
      <w:proofErr w:type="gramEnd"/>
      <w:r w:rsidR="008057FE">
        <w:rPr>
          <w:rFonts w:ascii="標楷體" w:eastAsia="標楷體" w:hAnsi="標楷體" w:hint="eastAsia"/>
          <w:sz w:val="28"/>
          <w:szCs w:val="28"/>
        </w:rPr>
        <w:t>泰國</w:t>
      </w:r>
      <w:r w:rsidR="009F4D58">
        <w:rPr>
          <w:rFonts w:ascii="標楷體" w:eastAsia="標楷體" w:hAnsi="標楷體" w:hint="eastAsia"/>
          <w:sz w:val="28"/>
          <w:szCs w:val="28"/>
        </w:rPr>
        <w:t>的</w:t>
      </w:r>
      <w:r w:rsidR="008057FE">
        <w:rPr>
          <w:rFonts w:ascii="標楷體" w:eastAsia="標楷體" w:hAnsi="標楷體" w:hint="eastAsia"/>
          <w:sz w:val="28"/>
          <w:szCs w:val="28"/>
        </w:rPr>
        <w:t>經濟，泰國政府向來重視農業發展，</w:t>
      </w:r>
      <w:r w:rsidR="009F4D58">
        <w:rPr>
          <w:rFonts w:ascii="標楷體" w:eastAsia="標楷體" w:hAnsi="標楷體" w:hint="eastAsia"/>
          <w:sz w:val="28"/>
          <w:szCs w:val="28"/>
        </w:rPr>
        <w:t>業將全球市場視為目標。</w:t>
      </w:r>
    </w:p>
    <w:p w14:paraId="587ED429" w14:textId="0AFE5D6F" w:rsidR="00D653BD" w:rsidRDefault="009F4D58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14:paraId="4CB3B577" w14:textId="77777777" w:rsidR="002E54A3" w:rsidRDefault="002E54A3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405F2EA" w14:textId="77777777" w:rsidR="002E54A3" w:rsidRPr="00CF7625" w:rsidRDefault="002E54A3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4D9DEBB" w14:textId="77777777" w:rsidR="00D653BD" w:rsidRPr="00CF7625" w:rsidRDefault="00D653BD" w:rsidP="00616A6B"/>
    <w:p w14:paraId="60A8F5EA" w14:textId="77777777" w:rsidR="00D653BD" w:rsidRPr="00CF7625" w:rsidRDefault="00D653BD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88F4AD4" w14:textId="77777777" w:rsidR="00D653BD" w:rsidRDefault="00D653BD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DC7ACE8" w14:textId="77777777" w:rsidR="001E2027" w:rsidRDefault="001E2027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5F6B2836" w14:textId="77777777" w:rsidR="001E2027" w:rsidRDefault="001E2027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1D347E4" w14:textId="77777777" w:rsidR="001E2027" w:rsidRDefault="001E2027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AC1720A" w14:textId="77777777" w:rsidR="001E2027" w:rsidRDefault="001E2027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3F64F58" w14:textId="77777777" w:rsidR="001E2027" w:rsidRDefault="001E2027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47CC145" w14:textId="6F64C6E7" w:rsidR="00D653BD" w:rsidRPr="00CF7625" w:rsidRDefault="00D653BD" w:rsidP="00064159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目次</w:t>
      </w:r>
    </w:p>
    <w:p w14:paraId="236FCF64" w14:textId="1C14A970" w:rsidR="00D653BD" w:rsidRPr="00CF7625" w:rsidRDefault="001F7E09" w:rsidP="00D653BD">
      <w:pPr>
        <w:pStyle w:val="a3"/>
        <w:numPr>
          <w:ilvl w:val="0"/>
          <w:numId w:val="2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考察</w:t>
      </w:r>
      <w:r w:rsidR="00D653BD" w:rsidRPr="00CF7625">
        <w:rPr>
          <w:rFonts w:ascii="標楷體" w:eastAsia="標楷體" w:hAnsi="標楷體" w:hint="eastAsia"/>
          <w:sz w:val="28"/>
          <w:szCs w:val="28"/>
        </w:rPr>
        <w:t>目的</w:t>
      </w:r>
    </w:p>
    <w:p w14:paraId="5638F786" w14:textId="145A1DC7" w:rsidR="00D653BD" w:rsidRPr="00CF7625" w:rsidRDefault="00D653BD" w:rsidP="00D653BD">
      <w:pPr>
        <w:pStyle w:val="a3"/>
        <w:numPr>
          <w:ilvl w:val="0"/>
          <w:numId w:val="2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重點行程</w:t>
      </w:r>
    </w:p>
    <w:p w14:paraId="6D119DEB" w14:textId="10103F42" w:rsidR="00D653BD" w:rsidRPr="00CF7625" w:rsidRDefault="00A40930" w:rsidP="00A40930">
      <w:pPr>
        <w:pStyle w:val="a3"/>
        <w:numPr>
          <w:ilvl w:val="0"/>
          <w:numId w:val="3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參訪行程表列</w:t>
      </w:r>
    </w:p>
    <w:p w14:paraId="43259407" w14:textId="690A5C9D" w:rsidR="00D34992" w:rsidRPr="00CF7625" w:rsidRDefault="00A40930" w:rsidP="003D5B99">
      <w:pPr>
        <w:pStyle w:val="a3"/>
        <w:numPr>
          <w:ilvl w:val="0"/>
          <w:numId w:val="3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參訪內容</w:t>
      </w:r>
    </w:p>
    <w:p w14:paraId="1836247F" w14:textId="58FF03B6" w:rsidR="00A40930" w:rsidRPr="00CF7625" w:rsidRDefault="00A40930" w:rsidP="00A40930">
      <w:pPr>
        <w:pStyle w:val="a3"/>
        <w:numPr>
          <w:ilvl w:val="0"/>
          <w:numId w:val="2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心得與建議</w:t>
      </w:r>
    </w:p>
    <w:p w14:paraId="2FE756F0" w14:textId="77777777" w:rsidR="00A40930" w:rsidRPr="00CF7625" w:rsidRDefault="00A40930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95BFDBA" w14:textId="77777777" w:rsidR="00A40930" w:rsidRPr="00CF7625" w:rsidRDefault="00A40930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F11B8BA" w14:textId="77777777" w:rsidR="00A40930" w:rsidRPr="00CF7625" w:rsidRDefault="00A40930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447D007" w14:textId="77777777" w:rsidR="00A40930" w:rsidRPr="00CF7625" w:rsidRDefault="00A40930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DF9B966" w14:textId="77777777" w:rsidR="00A40930" w:rsidRDefault="00A40930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A4CCDC1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4E69A7F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84587B2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E520531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6EF68D54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8C47340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BEF60E4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69E0243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E9B29D5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C9AAD68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DE5FF65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55328311" w14:textId="77777777" w:rsidR="002E631C" w:rsidRDefault="002E631C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63EC9F81" w14:textId="77777777" w:rsidR="00A13375" w:rsidRDefault="00A13375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77E8E09" w14:textId="77777777" w:rsidR="00A13375" w:rsidRDefault="00A13375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8AF6604" w14:textId="77777777" w:rsidR="00A13375" w:rsidRDefault="00A13375" w:rsidP="00A4093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3D4ED28E" w14:textId="2564D4B8" w:rsidR="00A40930" w:rsidRPr="00CF7625" w:rsidRDefault="001F7E09" w:rsidP="00A40930">
      <w:pPr>
        <w:pStyle w:val="a3"/>
        <w:numPr>
          <w:ilvl w:val="0"/>
          <w:numId w:val="4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考察</w:t>
      </w:r>
      <w:r w:rsidR="00A40930" w:rsidRPr="00CF7625">
        <w:rPr>
          <w:rFonts w:ascii="標楷體" w:eastAsia="標楷體" w:hAnsi="標楷體" w:hint="eastAsia"/>
          <w:sz w:val="28"/>
          <w:szCs w:val="28"/>
        </w:rPr>
        <w:t>目的</w:t>
      </w:r>
    </w:p>
    <w:p w14:paraId="16E247A9" w14:textId="77777777" w:rsidR="00234212" w:rsidRDefault="00CC256C" w:rsidP="0008412A">
      <w:pPr>
        <w:spacing w:line="560" w:lineRule="exact"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B47C1F">
        <w:rPr>
          <w:rFonts w:ascii="標楷體" w:eastAsia="標楷體" w:hAnsi="標楷體" w:hint="eastAsia"/>
          <w:sz w:val="28"/>
          <w:szCs w:val="28"/>
        </w:rPr>
        <w:t>一般而言台灣原住民鄉鎮多具有位處地勢較高、交通較為不便且部落間相距較遠的特性；</w:t>
      </w:r>
      <w:r w:rsidR="00234212">
        <w:rPr>
          <w:rFonts w:ascii="標楷體" w:eastAsia="標楷體" w:hAnsi="標楷體" w:hint="eastAsia"/>
          <w:sz w:val="28"/>
          <w:szCs w:val="28"/>
        </w:rPr>
        <w:t>惟</w:t>
      </w:r>
      <w:r w:rsidR="00B47C1F">
        <w:rPr>
          <w:rFonts w:ascii="標楷體" w:eastAsia="標楷體" w:hAnsi="標楷體" w:hint="eastAsia"/>
          <w:sz w:val="28"/>
          <w:szCs w:val="28"/>
        </w:rPr>
        <w:t>本鄉卻恰巧相反，部落不僅毗鄰相間，</w:t>
      </w:r>
      <w:r w:rsidR="00234212">
        <w:rPr>
          <w:rFonts w:ascii="標楷體" w:eastAsia="標楷體" w:hAnsi="標楷體" w:hint="eastAsia"/>
          <w:sz w:val="28"/>
          <w:szCs w:val="28"/>
        </w:rPr>
        <w:t>且依傍本島重要道路台1、台9及台26線</w:t>
      </w:r>
      <w:proofErr w:type="gramStart"/>
      <w:r w:rsidR="00234212">
        <w:rPr>
          <w:rFonts w:ascii="標楷體" w:eastAsia="標楷體" w:hAnsi="標楷體" w:hint="eastAsia"/>
          <w:sz w:val="28"/>
          <w:szCs w:val="28"/>
        </w:rPr>
        <w:t>沿線，</w:t>
      </w:r>
      <w:proofErr w:type="gramEnd"/>
      <w:r w:rsidR="00234212">
        <w:rPr>
          <w:rFonts w:ascii="標楷體" w:eastAsia="標楷體" w:hAnsi="標楷體" w:hint="eastAsia"/>
          <w:sz w:val="28"/>
          <w:szCs w:val="28"/>
        </w:rPr>
        <w:t>交通非常方便。</w:t>
      </w:r>
    </w:p>
    <w:p w14:paraId="77F4F906" w14:textId="1527B8AA" w:rsidR="00125A01" w:rsidRDefault="00234212" w:rsidP="00234212">
      <w:pPr>
        <w:spacing w:line="560" w:lineRule="exact"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交通便利是觀光發展</w:t>
      </w:r>
      <w:r w:rsidR="00F041B6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重要依據，</w:t>
      </w:r>
      <w:r w:rsidR="00B95C18">
        <w:rPr>
          <w:rFonts w:ascii="標楷體" w:eastAsia="標楷體" w:hAnsi="標楷體" w:hint="eastAsia"/>
          <w:sz w:val="28"/>
          <w:szCs w:val="28"/>
        </w:rPr>
        <w:t>而</w:t>
      </w:r>
      <w:r>
        <w:rPr>
          <w:rFonts w:ascii="標楷體" w:eastAsia="標楷體" w:hAnsi="標楷體" w:hint="eastAsia"/>
          <w:sz w:val="28"/>
          <w:szCs w:val="28"/>
        </w:rPr>
        <w:t>本鄉</w:t>
      </w:r>
      <w:r w:rsidR="00B95C18">
        <w:rPr>
          <w:rFonts w:ascii="標楷體" w:eastAsia="標楷體" w:hAnsi="標楷體" w:hint="eastAsia"/>
          <w:sz w:val="28"/>
          <w:szCs w:val="28"/>
        </w:rPr>
        <w:t>雖</w:t>
      </w:r>
      <w:proofErr w:type="gramStart"/>
      <w:r w:rsidR="00B95C18"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 w:rsidR="00B95C18">
        <w:rPr>
          <w:rFonts w:ascii="標楷體" w:eastAsia="標楷體" w:hAnsi="標楷體" w:hint="eastAsia"/>
          <w:sz w:val="28"/>
          <w:szCs w:val="28"/>
        </w:rPr>
        <w:t>盡</w:t>
      </w:r>
      <w:r w:rsidR="00E50EE6">
        <w:rPr>
          <w:rFonts w:ascii="標楷體" w:eastAsia="標楷體" w:hAnsi="標楷體" w:hint="eastAsia"/>
          <w:sz w:val="28"/>
          <w:szCs w:val="28"/>
        </w:rPr>
        <w:t>其</w:t>
      </w:r>
      <w:r w:rsidR="00B95C18">
        <w:rPr>
          <w:rFonts w:ascii="標楷體" w:eastAsia="標楷體" w:hAnsi="標楷體" w:hint="eastAsia"/>
          <w:sz w:val="28"/>
          <w:szCs w:val="28"/>
        </w:rPr>
        <w:t>優勢，轄內愛文芒果及山蘇等產業也早名聞遐邇，然而事實上本鄉</w:t>
      </w:r>
      <w:r w:rsidR="00125A01">
        <w:rPr>
          <w:rFonts w:ascii="標楷體" w:eastAsia="標楷體" w:hAnsi="標楷體" w:hint="eastAsia"/>
          <w:sz w:val="28"/>
          <w:szCs w:val="28"/>
        </w:rPr>
        <w:t>境內</w:t>
      </w:r>
      <w:r w:rsidR="00B95C18">
        <w:rPr>
          <w:rFonts w:ascii="標楷體" w:eastAsia="標楷體" w:hAnsi="標楷體" w:hint="eastAsia"/>
          <w:sz w:val="28"/>
          <w:szCs w:val="28"/>
        </w:rPr>
        <w:t>除了</w:t>
      </w:r>
      <w:proofErr w:type="gramStart"/>
      <w:r w:rsidR="00125A01" w:rsidRPr="001F7E09">
        <w:rPr>
          <w:rFonts w:ascii="標楷體" w:eastAsia="標楷體" w:hAnsi="標楷體" w:hint="eastAsia"/>
          <w:sz w:val="28"/>
          <w:szCs w:val="28"/>
        </w:rPr>
        <w:t>卡悠峰</w:t>
      </w:r>
      <w:proofErr w:type="gramEnd"/>
      <w:r w:rsidR="00125A01" w:rsidRPr="001F7E09">
        <w:rPr>
          <w:rFonts w:ascii="標楷體" w:eastAsia="標楷體" w:hAnsi="標楷體" w:hint="eastAsia"/>
          <w:sz w:val="28"/>
          <w:szCs w:val="28"/>
        </w:rPr>
        <w:t>瀑布、里龍山及雙流森林遊樂區等景點</w:t>
      </w:r>
      <w:r w:rsidR="00125A01">
        <w:rPr>
          <w:rFonts w:ascii="標楷體" w:eastAsia="標楷體" w:hAnsi="標楷體" w:hint="eastAsia"/>
          <w:sz w:val="28"/>
          <w:szCs w:val="28"/>
        </w:rPr>
        <w:t>廣為人知</w:t>
      </w:r>
      <w:proofErr w:type="gramStart"/>
      <w:r w:rsidR="00125A01">
        <w:rPr>
          <w:rFonts w:ascii="標楷體" w:eastAsia="標楷體" w:hAnsi="標楷體" w:hint="eastAsia"/>
          <w:sz w:val="28"/>
          <w:szCs w:val="28"/>
        </w:rPr>
        <w:t>以</w:t>
      </w:r>
      <w:r w:rsidR="00125A01" w:rsidRPr="001F7E09">
        <w:rPr>
          <w:rFonts w:ascii="標楷體" w:eastAsia="標楷體" w:hAnsi="標楷體" w:hint="eastAsia"/>
          <w:sz w:val="28"/>
          <w:szCs w:val="28"/>
        </w:rPr>
        <w:t>外，</w:t>
      </w:r>
      <w:proofErr w:type="gramEnd"/>
      <w:r w:rsidR="00125A01" w:rsidRPr="001F7E09">
        <w:rPr>
          <w:rFonts w:ascii="標楷體" w:eastAsia="標楷體" w:hAnsi="標楷體" w:hint="eastAsia"/>
          <w:sz w:val="28"/>
          <w:szCs w:val="28"/>
        </w:rPr>
        <w:t>轄內再無其他已開發之景點可吸引人潮，</w:t>
      </w:r>
      <w:r w:rsidR="00E50EE6">
        <w:rPr>
          <w:rFonts w:ascii="標楷體" w:eastAsia="標楷體" w:hAnsi="標楷體" w:hint="eastAsia"/>
          <w:sz w:val="28"/>
          <w:szCs w:val="28"/>
        </w:rPr>
        <w:t>因此本鄉觀光產業</w:t>
      </w:r>
      <w:r w:rsidR="00125A01" w:rsidRPr="001F7E09">
        <w:rPr>
          <w:rFonts w:ascii="標楷體" w:eastAsia="標楷體" w:hAnsi="標楷體" w:hint="eastAsia"/>
          <w:sz w:val="28"/>
          <w:szCs w:val="28"/>
        </w:rPr>
        <w:t>因</w:t>
      </w:r>
      <w:r w:rsidR="00E50EE6">
        <w:rPr>
          <w:rFonts w:ascii="標楷體" w:eastAsia="標楷體" w:hAnsi="標楷體" w:hint="eastAsia"/>
          <w:sz w:val="28"/>
          <w:szCs w:val="28"/>
        </w:rPr>
        <w:t>為</w:t>
      </w:r>
      <w:r w:rsidR="00125A01" w:rsidRPr="001F7E09">
        <w:rPr>
          <w:rFonts w:ascii="標楷體" w:eastAsia="標楷體" w:hAnsi="標楷體" w:hint="eastAsia"/>
          <w:sz w:val="28"/>
          <w:szCs w:val="28"/>
        </w:rPr>
        <w:t>缺乏完整旅遊環境</w:t>
      </w:r>
      <w:r w:rsidR="00B57851">
        <w:rPr>
          <w:rFonts w:ascii="標楷體" w:eastAsia="標楷體" w:hAnsi="標楷體" w:hint="eastAsia"/>
          <w:sz w:val="28"/>
          <w:szCs w:val="28"/>
        </w:rPr>
        <w:t>營造</w:t>
      </w:r>
      <w:r w:rsidR="00874460">
        <w:rPr>
          <w:rFonts w:ascii="標楷體" w:eastAsia="標楷體" w:hAnsi="標楷體" w:hint="eastAsia"/>
          <w:sz w:val="28"/>
          <w:szCs w:val="28"/>
        </w:rPr>
        <w:t>及</w:t>
      </w:r>
      <w:r w:rsidR="00B57851">
        <w:rPr>
          <w:rFonts w:ascii="標楷體" w:eastAsia="標楷體" w:hAnsi="標楷體" w:hint="eastAsia"/>
          <w:sz w:val="28"/>
          <w:szCs w:val="28"/>
        </w:rPr>
        <w:t>規劃</w:t>
      </w:r>
      <w:r w:rsidR="00E50EE6">
        <w:rPr>
          <w:rFonts w:ascii="標楷體" w:eastAsia="標楷體" w:hAnsi="標楷體" w:hint="eastAsia"/>
          <w:sz w:val="28"/>
          <w:szCs w:val="28"/>
        </w:rPr>
        <w:t>而</w:t>
      </w:r>
      <w:r w:rsidR="00125A01" w:rsidRPr="001F7E09">
        <w:rPr>
          <w:rFonts w:ascii="標楷體" w:eastAsia="標楷體" w:hAnsi="標楷體" w:hint="eastAsia"/>
          <w:sz w:val="28"/>
          <w:szCs w:val="28"/>
        </w:rPr>
        <w:t>使</w:t>
      </w:r>
      <w:r w:rsidR="00E50EE6">
        <w:rPr>
          <w:rFonts w:ascii="標楷體" w:eastAsia="標楷體" w:hAnsi="標楷體" w:hint="eastAsia"/>
          <w:sz w:val="28"/>
          <w:szCs w:val="28"/>
        </w:rPr>
        <w:t>其發展</w:t>
      </w:r>
      <w:r w:rsidR="00874460">
        <w:rPr>
          <w:rFonts w:ascii="標楷體" w:eastAsia="標楷體" w:hAnsi="標楷體" w:hint="eastAsia"/>
          <w:sz w:val="28"/>
          <w:szCs w:val="28"/>
        </w:rPr>
        <w:t>停滯不前</w:t>
      </w:r>
      <w:r w:rsidR="00125A01">
        <w:rPr>
          <w:rFonts w:ascii="標楷體" w:eastAsia="標楷體" w:hAnsi="標楷體" w:hint="eastAsia"/>
          <w:sz w:val="28"/>
          <w:szCs w:val="28"/>
        </w:rPr>
        <w:t>。</w:t>
      </w:r>
    </w:p>
    <w:p w14:paraId="591CF4E4" w14:textId="1380D294" w:rsidR="00565677" w:rsidRPr="001F7E09" w:rsidRDefault="00FE015D" w:rsidP="00234212">
      <w:pPr>
        <w:spacing w:line="560" w:lineRule="exact"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B57851">
        <w:rPr>
          <w:rFonts w:ascii="標楷體" w:eastAsia="標楷體" w:hAnsi="標楷體" w:hint="eastAsia"/>
          <w:sz w:val="28"/>
          <w:szCs w:val="28"/>
        </w:rPr>
        <w:t>近年來</w:t>
      </w:r>
      <w:r w:rsidR="002F2CF7">
        <w:rPr>
          <w:rFonts w:ascii="標楷體" w:eastAsia="標楷體" w:hAnsi="標楷體" w:hint="eastAsia"/>
          <w:sz w:val="28"/>
          <w:szCs w:val="28"/>
        </w:rPr>
        <w:t>國際旅遊趨勢已由自然景點開發，轉換為創意設計為導向的新型旅遊型態</w:t>
      </w:r>
      <w:r w:rsidR="009A1799">
        <w:rPr>
          <w:rFonts w:ascii="標楷體" w:eastAsia="標楷體" w:hAnsi="標楷體" w:hint="eastAsia"/>
          <w:sz w:val="28"/>
          <w:szCs w:val="28"/>
        </w:rPr>
        <w:t>，泰國</w:t>
      </w:r>
      <w:r w:rsidR="00AC156A">
        <w:rPr>
          <w:rFonts w:ascii="標楷體" w:eastAsia="標楷體" w:hAnsi="標楷體" w:hint="eastAsia"/>
          <w:sz w:val="28"/>
          <w:szCs w:val="28"/>
        </w:rPr>
        <w:t>為東南亞重要國家之一，近年來於觀光產業、城市建設、商業發展及文化保存等面向成果顯著，具有高度參考價值，本次考察目的在於實地瞭解曼谷城市規劃與公共建設、觀光產業經營模式、商業發展及文化保存策略</w:t>
      </w:r>
      <w:r w:rsidR="002F2CF7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本會</w:t>
      </w:r>
      <w:r w:rsidR="004D728B">
        <w:rPr>
          <w:rFonts w:ascii="標楷體" w:eastAsia="標楷體" w:hAnsi="標楷體" w:hint="eastAsia"/>
          <w:sz w:val="28"/>
          <w:szCs w:val="28"/>
        </w:rPr>
        <w:t>今年度特別安排前往泰國，參訪首都曼谷及芭達雅地區進行六天五夜的考察活動，</w:t>
      </w:r>
      <w:r w:rsidR="00125A01">
        <w:rPr>
          <w:rFonts w:ascii="標楷體" w:eastAsia="標楷體" w:hAnsi="標楷體" w:hint="eastAsia"/>
          <w:sz w:val="28"/>
          <w:szCs w:val="28"/>
        </w:rPr>
        <w:t>希冀</w:t>
      </w:r>
      <w:r w:rsidR="00A216C5" w:rsidRPr="001F7E09">
        <w:rPr>
          <w:rFonts w:ascii="標楷體" w:eastAsia="標楷體" w:hAnsi="標楷體" w:hint="eastAsia"/>
          <w:sz w:val="28"/>
          <w:szCs w:val="28"/>
        </w:rPr>
        <w:t>藉由走訪</w:t>
      </w:r>
      <w:r w:rsidR="00874460">
        <w:rPr>
          <w:rFonts w:ascii="標楷體" w:eastAsia="標楷體" w:hAnsi="標楷體" w:hint="eastAsia"/>
          <w:sz w:val="28"/>
          <w:szCs w:val="28"/>
        </w:rPr>
        <w:t>泰</w:t>
      </w:r>
      <w:r w:rsidR="00A216C5" w:rsidRPr="001F7E09">
        <w:rPr>
          <w:rFonts w:ascii="標楷體" w:eastAsia="標楷體" w:hAnsi="標楷體" w:hint="eastAsia"/>
          <w:sz w:val="28"/>
          <w:szCs w:val="28"/>
        </w:rPr>
        <w:t>國了解當地鄉土民情，拓展代表國際視野、汲取經驗及增進相關知能，以提升問政品質發揮行政監督效能。</w:t>
      </w:r>
    </w:p>
    <w:p w14:paraId="7403FE60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D01BC9C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4EC7C5E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765077E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3C464030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5CC2A4F2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ACB8410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5D8C6EB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2E3D7D0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5A9E7150" w14:textId="77777777" w:rsidR="008269E7" w:rsidRPr="00CF7625" w:rsidRDefault="008269E7" w:rsidP="00A216C5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F0DAB38" w14:textId="6F04E8FD" w:rsidR="008269E7" w:rsidRPr="00CF7625" w:rsidRDefault="008269E7" w:rsidP="008269E7">
      <w:pPr>
        <w:pStyle w:val="a3"/>
        <w:numPr>
          <w:ilvl w:val="0"/>
          <w:numId w:val="4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重點行程</w:t>
      </w:r>
    </w:p>
    <w:p w14:paraId="3041FFF3" w14:textId="24DF01CB" w:rsidR="008269E7" w:rsidRPr="00CF7625" w:rsidRDefault="008269E7" w:rsidP="008269E7">
      <w:pPr>
        <w:pStyle w:val="a3"/>
        <w:numPr>
          <w:ilvl w:val="0"/>
          <w:numId w:val="5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考察行程列表</w:t>
      </w:r>
    </w:p>
    <w:p w14:paraId="57D09B4C" w14:textId="5665B28B" w:rsidR="00446EAB" w:rsidRPr="00CF7625" w:rsidRDefault="00936005" w:rsidP="00446EAB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</w:t>
      </w:r>
      <w:r w:rsidR="00446EAB" w:rsidRPr="00CF7625">
        <w:rPr>
          <w:rFonts w:ascii="標楷體" w:eastAsia="標楷體" w:hAnsi="標楷體" w:hint="eastAsia"/>
          <w:sz w:val="28"/>
          <w:szCs w:val="28"/>
        </w:rPr>
        <w:t xml:space="preserve">/14 </w:t>
      </w:r>
      <w:r w:rsidR="001878B8" w:rsidRPr="00CF7625">
        <w:rPr>
          <w:rFonts w:ascii="標楷體" w:eastAsia="標楷體" w:hAnsi="標楷體" w:hint="eastAsia"/>
          <w:sz w:val="28"/>
          <w:szCs w:val="28"/>
        </w:rPr>
        <w:t>【啟程】高雄</w:t>
      </w:r>
      <w:proofErr w:type="gramStart"/>
      <w:r>
        <w:rPr>
          <w:rFonts w:ascii="標楷體" w:eastAsia="標楷體" w:hAnsi="標楷體"/>
          <w:sz w:val="28"/>
          <w:szCs w:val="28"/>
        </w:rPr>
        <w:t>–</w:t>
      </w:r>
      <w:proofErr w:type="gramEnd"/>
      <w:r>
        <w:rPr>
          <w:rFonts w:ascii="標楷體" w:eastAsia="標楷體" w:hAnsi="標楷體" w:hint="eastAsia"/>
          <w:sz w:val="28"/>
          <w:szCs w:val="28"/>
        </w:rPr>
        <w:t>曼谷-芭達雅</w:t>
      </w:r>
    </w:p>
    <w:p w14:paraId="1238B75C" w14:textId="7019C75F" w:rsidR="008269E7" w:rsidRPr="00CF7625" w:rsidRDefault="00936005" w:rsidP="008269E7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</w:t>
      </w:r>
      <w:r w:rsidR="001878B8" w:rsidRPr="00CF7625">
        <w:rPr>
          <w:rFonts w:ascii="標楷體" w:eastAsia="標楷體" w:hAnsi="標楷體" w:hint="eastAsia"/>
          <w:sz w:val="28"/>
          <w:szCs w:val="28"/>
        </w:rPr>
        <w:t>/15 【參觀】</w:t>
      </w:r>
      <w:r>
        <w:rPr>
          <w:rFonts w:ascii="標楷體" w:eastAsia="標楷體" w:hAnsi="標楷體" w:hint="eastAsia"/>
          <w:sz w:val="28"/>
          <w:szCs w:val="28"/>
        </w:rPr>
        <w:t>夢幻冰淇淋</w:t>
      </w:r>
      <w:proofErr w:type="gramStart"/>
      <w:r w:rsidR="001878B8" w:rsidRPr="00CF7625">
        <w:rPr>
          <w:rFonts w:ascii="標楷體" w:eastAsia="標楷體" w:hAnsi="標楷體"/>
          <w:sz w:val="28"/>
          <w:szCs w:val="28"/>
        </w:rPr>
        <w:t>–</w:t>
      </w:r>
      <w:proofErr w:type="gramEnd"/>
      <w:r>
        <w:rPr>
          <w:rFonts w:ascii="標楷體" w:eastAsia="標楷體" w:hAnsi="標楷體" w:hint="eastAsia"/>
          <w:sz w:val="28"/>
          <w:szCs w:val="28"/>
        </w:rPr>
        <w:t>班尼迪之家</w:t>
      </w:r>
      <w:proofErr w:type="gramStart"/>
      <w:r w:rsidR="001878B8" w:rsidRPr="00CF7625">
        <w:rPr>
          <w:rFonts w:ascii="標楷體" w:eastAsia="標楷體" w:hAnsi="標楷體"/>
          <w:sz w:val="28"/>
          <w:szCs w:val="28"/>
        </w:rPr>
        <w:t>–</w:t>
      </w:r>
      <w:proofErr w:type="gramEnd"/>
      <w:r>
        <w:rPr>
          <w:rFonts w:ascii="標楷體" w:eastAsia="標楷體" w:hAnsi="標楷體" w:hint="eastAsia"/>
          <w:sz w:val="28"/>
          <w:szCs w:val="28"/>
        </w:rPr>
        <w:t>航站百貨Terminal21</w:t>
      </w:r>
    </w:p>
    <w:p w14:paraId="3B657A26" w14:textId="0C94F8B7" w:rsidR="00936005" w:rsidRDefault="00936005" w:rsidP="008269E7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</w:t>
      </w:r>
      <w:r w:rsidR="00D81FF5" w:rsidRPr="00CF7625">
        <w:rPr>
          <w:rFonts w:ascii="標楷體" w:eastAsia="標楷體" w:hAnsi="標楷體" w:hint="eastAsia"/>
          <w:sz w:val="28"/>
          <w:szCs w:val="28"/>
        </w:rPr>
        <w:t xml:space="preserve">/16 </w:t>
      </w:r>
      <w:bookmarkStart w:id="0" w:name="_Hlk182474197"/>
      <w:r w:rsidR="00D81FF5" w:rsidRPr="00CF7625">
        <w:rPr>
          <w:rFonts w:ascii="標楷體" w:eastAsia="標楷體" w:hAnsi="標楷體" w:hint="eastAsia"/>
          <w:sz w:val="28"/>
          <w:szCs w:val="28"/>
        </w:rPr>
        <w:t>【參觀】</w:t>
      </w:r>
      <w:r>
        <w:rPr>
          <w:rFonts w:ascii="標楷體" w:eastAsia="標楷體" w:hAnsi="標楷體" w:hint="eastAsia"/>
          <w:sz w:val="28"/>
          <w:szCs w:val="28"/>
        </w:rPr>
        <w:t>四方水上市場</w:t>
      </w:r>
      <w:proofErr w:type="gramStart"/>
      <w:r w:rsidR="00F67386" w:rsidRPr="00CF7625">
        <w:rPr>
          <w:rFonts w:ascii="標楷體" w:eastAsia="標楷體" w:hAnsi="標楷體"/>
          <w:sz w:val="28"/>
          <w:szCs w:val="28"/>
        </w:rPr>
        <w:t>–</w:t>
      </w:r>
      <w:bookmarkEnd w:id="0"/>
      <w:r>
        <w:rPr>
          <w:rFonts w:ascii="標楷體" w:eastAsia="標楷體" w:hAnsi="標楷體" w:hint="eastAsia"/>
          <w:sz w:val="28"/>
          <w:szCs w:val="28"/>
        </w:rPr>
        <w:t>爽泰</w:t>
      </w:r>
      <w:proofErr w:type="gramEnd"/>
      <w:r>
        <w:rPr>
          <w:rFonts w:ascii="標楷體" w:eastAsia="標楷體" w:hAnsi="標楷體" w:hint="eastAsia"/>
          <w:sz w:val="28"/>
          <w:szCs w:val="28"/>
        </w:rPr>
        <w:t>度假莊園(莊園巡禮、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泰服體驗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、文</w:t>
      </w:r>
    </w:p>
    <w:p w14:paraId="549D76E9" w14:textId="6A1044E8" w:rsidR="00D81FF5" w:rsidRDefault="00936005" w:rsidP="008269E7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化表演、體驗潑水節、放水船、遊船、騎大象、坐馬車)</w:t>
      </w:r>
    </w:p>
    <w:p w14:paraId="67EAF08D" w14:textId="22C95A7F" w:rsidR="00E3257A" w:rsidRPr="00CF7625" w:rsidRDefault="00E3257A" w:rsidP="008269E7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-七珍佛山-古羅馬人妖秀</w:t>
      </w:r>
    </w:p>
    <w:p w14:paraId="1FF2B556" w14:textId="111EACF6" w:rsidR="00F67386" w:rsidRPr="00CF7625" w:rsidRDefault="00E3257A" w:rsidP="008269E7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</w:t>
      </w:r>
      <w:r w:rsidR="00F67386" w:rsidRPr="00CF7625">
        <w:rPr>
          <w:rFonts w:ascii="標楷體" w:eastAsia="標楷體" w:hAnsi="標楷體" w:hint="eastAsia"/>
          <w:sz w:val="28"/>
          <w:szCs w:val="28"/>
        </w:rPr>
        <w:t>/17 【參觀】</w:t>
      </w:r>
      <w:bookmarkStart w:id="1" w:name="_Hlk182482630"/>
      <w:proofErr w:type="gramStart"/>
      <w:r w:rsidR="00B527F3">
        <w:rPr>
          <w:rFonts w:ascii="標楷體" w:eastAsia="標楷體" w:hAnsi="標楷體" w:hint="eastAsia"/>
          <w:sz w:val="28"/>
          <w:szCs w:val="28"/>
        </w:rPr>
        <w:t>鄭王廟</w:t>
      </w:r>
      <w:r w:rsidR="004559DC" w:rsidRPr="00CF7625">
        <w:rPr>
          <w:rFonts w:ascii="標楷體" w:eastAsia="標楷體" w:hAnsi="標楷體"/>
          <w:sz w:val="28"/>
          <w:szCs w:val="28"/>
        </w:rPr>
        <w:t>–</w:t>
      </w:r>
      <w:bookmarkEnd w:id="1"/>
      <w:r w:rsidR="00B527F3">
        <w:rPr>
          <w:rFonts w:ascii="標楷體" w:eastAsia="標楷體" w:hAnsi="標楷體" w:hint="eastAsia"/>
          <w:sz w:val="28"/>
          <w:szCs w:val="28"/>
        </w:rPr>
        <w:t>嘟嘟車遊</w:t>
      </w:r>
      <w:proofErr w:type="gramEnd"/>
      <w:r w:rsidR="00B527F3">
        <w:rPr>
          <w:rFonts w:ascii="標楷體" w:eastAsia="標楷體" w:hAnsi="標楷體" w:hint="eastAsia"/>
          <w:sz w:val="28"/>
          <w:szCs w:val="28"/>
        </w:rPr>
        <w:t>曼谷-</w:t>
      </w:r>
      <w:proofErr w:type="gramStart"/>
      <w:r w:rsidR="00B527F3">
        <w:rPr>
          <w:rFonts w:ascii="標楷體" w:eastAsia="標楷體" w:hAnsi="標楷體" w:hint="eastAsia"/>
          <w:sz w:val="28"/>
          <w:szCs w:val="28"/>
        </w:rPr>
        <w:t>四面佛</w:t>
      </w:r>
      <w:proofErr w:type="gramEnd"/>
      <w:r w:rsidR="00B527F3">
        <w:rPr>
          <w:rFonts w:ascii="標楷體" w:eastAsia="標楷體" w:hAnsi="標楷體" w:hint="eastAsia"/>
          <w:sz w:val="28"/>
          <w:szCs w:val="28"/>
        </w:rPr>
        <w:t>商圈-</w:t>
      </w:r>
      <w:r w:rsidR="00444EDD">
        <w:rPr>
          <w:rFonts w:ascii="標楷體" w:eastAsia="標楷體" w:hAnsi="標楷體" w:hint="eastAsia"/>
          <w:sz w:val="28"/>
          <w:szCs w:val="28"/>
        </w:rPr>
        <w:t>喬德夜市</w:t>
      </w:r>
    </w:p>
    <w:p w14:paraId="34FF0A00" w14:textId="354072CF" w:rsidR="00F67386" w:rsidRPr="00CF7625" w:rsidRDefault="00E3257A" w:rsidP="008269E7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</w:t>
      </w:r>
      <w:r w:rsidR="00F67386" w:rsidRPr="00CF7625">
        <w:rPr>
          <w:rFonts w:ascii="標楷體" w:eastAsia="標楷體" w:hAnsi="標楷體" w:hint="eastAsia"/>
          <w:sz w:val="28"/>
          <w:szCs w:val="28"/>
        </w:rPr>
        <w:t>/1</w:t>
      </w:r>
      <w:r w:rsidR="00444EDD">
        <w:rPr>
          <w:rFonts w:ascii="標楷體" w:eastAsia="標楷體" w:hAnsi="標楷體" w:hint="eastAsia"/>
          <w:sz w:val="28"/>
          <w:szCs w:val="28"/>
        </w:rPr>
        <w:t>8</w:t>
      </w:r>
      <w:r w:rsidR="00F67386" w:rsidRPr="00CF7625">
        <w:rPr>
          <w:rFonts w:ascii="標楷體" w:eastAsia="標楷體" w:hAnsi="標楷體" w:hint="eastAsia"/>
          <w:sz w:val="28"/>
          <w:szCs w:val="28"/>
        </w:rPr>
        <w:t xml:space="preserve"> 【參觀】</w:t>
      </w:r>
      <w:r w:rsidR="00444EDD">
        <w:rPr>
          <w:rFonts w:ascii="標楷體" w:eastAsia="標楷體" w:hAnsi="標楷體" w:hint="eastAsia"/>
          <w:sz w:val="28"/>
          <w:szCs w:val="28"/>
        </w:rPr>
        <w:t>舢舨船遊水上市場</w:t>
      </w:r>
      <w:proofErr w:type="gramStart"/>
      <w:r w:rsidR="004559DC" w:rsidRPr="00CF7625">
        <w:rPr>
          <w:rFonts w:ascii="標楷體" w:eastAsia="標楷體" w:hAnsi="標楷體"/>
          <w:sz w:val="28"/>
          <w:szCs w:val="28"/>
        </w:rPr>
        <w:t>–</w:t>
      </w:r>
      <w:r w:rsidR="00444EDD">
        <w:rPr>
          <w:rFonts w:ascii="標楷體" w:eastAsia="標楷體" w:hAnsi="標楷體" w:hint="eastAsia"/>
          <w:sz w:val="28"/>
          <w:szCs w:val="28"/>
        </w:rPr>
        <w:t>美功</w:t>
      </w:r>
      <w:proofErr w:type="gramEnd"/>
      <w:r w:rsidR="00444EDD">
        <w:rPr>
          <w:rFonts w:ascii="標楷體" w:eastAsia="標楷體" w:hAnsi="標楷體" w:hint="eastAsia"/>
          <w:sz w:val="28"/>
          <w:szCs w:val="28"/>
        </w:rPr>
        <w:t>鐵道體驗</w:t>
      </w:r>
      <w:proofErr w:type="gramStart"/>
      <w:r w:rsidR="004559DC" w:rsidRPr="00CF7625">
        <w:rPr>
          <w:rFonts w:ascii="標楷體" w:eastAsia="標楷體" w:hAnsi="標楷體"/>
          <w:sz w:val="28"/>
          <w:szCs w:val="28"/>
        </w:rPr>
        <w:t>–</w:t>
      </w:r>
      <w:proofErr w:type="gramEnd"/>
      <w:r w:rsidR="00444EDD">
        <w:rPr>
          <w:rFonts w:ascii="標楷體" w:eastAsia="標楷體" w:hAnsi="標楷體" w:hint="eastAsia"/>
          <w:sz w:val="28"/>
          <w:szCs w:val="28"/>
        </w:rPr>
        <w:t>吞武里海鮮市場</w:t>
      </w:r>
    </w:p>
    <w:p w14:paraId="3E741FFB" w14:textId="2C7AE3A4" w:rsidR="00F67386" w:rsidRPr="00CF7625" w:rsidRDefault="00444EDD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11/19 </w:t>
      </w:r>
      <w:r w:rsidRPr="00CF7625">
        <w:rPr>
          <w:rFonts w:ascii="標楷體" w:eastAsia="標楷體" w:hAnsi="標楷體" w:hint="eastAsia"/>
          <w:sz w:val="28"/>
          <w:szCs w:val="28"/>
        </w:rPr>
        <w:t>【參觀】</w:t>
      </w:r>
      <w:r>
        <w:rPr>
          <w:rFonts w:ascii="標楷體" w:eastAsia="標楷體" w:hAnsi="標楷體" w:hint="eastAsia"/>
          <w:sz w:val="28"/>
          <w:szCs w:val="28"/>
        </w:rPr>
        <w:t>暹羅新天地百貨</w:t>
      </w:r>
      <w:proofErr w:type="gramStart"/>
      <w:r w:rsidRPr="00CF7625">
        <w:rPr>
          <w:rFonts w:ascii="標楷體" w:eastAsia="標楷體" w:hAnsi="標楷體"/>
          <w:sz w:val="28"/>
          <w:szCs w:val="28"/>
        </w:rPr>
        <w:t>–</w:t>
      </w:r>
      <w:proofErr w:type="gramEnd"/>
      <w:r>
        <w:rPr>
          <w:rFonts w:ascii="標楷體" w:eastAsia="標楷體" w:hAnsi="標楷體" w:hint="eastAsia"/>
          <w:sz w:val="28"/>
          <w:szCs w:val="28"/>
        </w:rPr>
        <w:t>曼谷機場</w:t>
      </w:r>
      <w:proofErr w:type="gramStart"/>
      <w:r w:rsidRPr="00CF7625">
        <w:rPr>
          <w:rFonts w:ascii="標楷體" w:eastAsia="標楷體" w:hAnsi="標楷體"/>
          <w:sz w:val="28"/>
          <w:szCs w:val="28"/>
        </w:rPr>
        <w:t>–</w:t>
      </w:r>
      <w:proofErr w:type="gramEnd"/>
    </w:p>
    <w:p w14:paraId="7D1D5A7C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31E9427C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3F34F308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9957D1B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437BE4C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FDFDFAE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FDDE7FB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9F52752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35B6D40F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F9CBA16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91AF0BE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E389494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56CACEC" w14:textId="77777777" w:rsidR="00F67386" w:rsidRPr="00CF7625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2D29A97" w14:textId="77777777" w:rsidR="00F67386" w:rsidRDefault="00F67386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B500AA3" w14:textId="77777777" w:rsidR="00382D10" w:rsidRDefault="00382D10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655F6AB7" w14:textId="77777777" w:rsidR="00382D10" w:rsidRPr="00CF7625" w:rsidRDefault="00382D10" w:rsidP="00F6738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C0D8DFE" w14:textId="7C8C93D1" w:rsidR="00F67386" w:rsidRPr="00CF7625" w:rsidRDefault="00F67386" w:rsidP="007478B6">
      <w:pPr>
        <w:pStyle w:val="a3"/>
        <w:numPr>
          <w:ilvl w:val="0"/>
          <w:numId w:val="4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考察內容</w:t>
      </w:r>
    </w:p>
    <w:p w14:paraId="74C9CB63" w14:textId="744CDFB8" w:rsidR="007478B6" w:rsidRPr="00CF7625" w:rsidRDefault="007478B6" w:rsidP="007478B6">
      <w:pPr>
        <w:spacing w:line="560" w:lineRule="exact"/>
        <w:rPr>
          <w:rFonts w:ascii="標楷體" w:eastAsia="標楷體" w:hAnsi="標楷體"/>
          <w:sz w:val="28"/>
          <w:szCs w:val="28"/>
        </w:rPr>
      </w:pPr>
      <w:bookmarkStart w:id="2" w:name="_Hlk182481461"/>
      <w:r w:rsidRPr="00CF7625">
        <w:rPr>
          <w:rFonts w:ascii="標楷體" w:eastAsia="標楷體" w:hAnsi="標楷體" w:hint="eastAsia"/>
          <w:sz w:val="28"/>
          <w:szCs w:val="28"/>
        </w:rPr>
        <w:t>第</w:t>
      </w:r>
      <w:r w:rsidR="003D2432"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Pr="00CF7625">
        <w:rPr>
          <w:rFonts w:ascii="標楷體" w:eastAsia="標楷體" w:hAnsi="標楷體" w:hint="eastAsia"/>
          <w:sz w:val="28"/>
          <w:szCs w:val="28"/>
        </w:rPr>
        <w:t>二</w:t>
      </w:r>
      <w:r w:rsidR="003D2432"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Pr="00CF7625">
        <w:rPr>
          <w:rFonts w:ascii="標楷體" w:eastAsia="標楷體" w:hAnsi="標楷體" w:hint="eastAsia"/>
          <w:sz w:val="28"/>
          <w:szCs w:val="28"/>
        </w:rPr>
        <w:t>日</w:t>
      </w:r>
      <w:r w:rsidR="003D2432"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Pr="00CF7625">
        <w:rPr>
          <w:rFonts w:ascii="標楷體" w:eastAsia="標楷體" w:hAnsi="標楷體" w:hint="eastAsia"/>
          <w:sz w:val="28"/>
          <w:szCs w:val="28"/>
        </w:rPr>
        <w:t>:</w:t>
      </w:r>
      <w:r w:rsidR="003D2432"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="00444EDD">
        <w:rPr>
          <w:rFonts w:ascii="標楷體" w:eastAsia="標楷體" w:hAnsi="標楷體" w:hint="eastAsia"/>
          <w:sz w:val="28"/>
          <w:szCs w:val="28"/>
        </w:rPr>
        <w:t>11</w:t>
      </w:r>
      <w:r w:rsidRPr="00CF7625">
        <w:rPr>
          <w:rFonts w:ascii="標楷體" w:eastAsia="標楷體" w:hAnsi="標楷體" w:hint="eastAsia"/>
          <w:sz w:val="28"/>
          <w:szCs w:val="28"/>
        </w:rPr>
        <w:t>月15日 ( 星期</w:t>
      </w:r>
      <w:r w:rsidR="00444EDD">
        <w:rPr>
          <w:rFonts w:ascii="標楷體" w:eastAsia="標楷體" w:hAnsi="標楷體" w:hint="eastAsia"/>
          <w:sz w:val="28"/>
          <w:szCs w:val="28"/>
        </w:rPr>
        <w:t>六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8181"/>
      </w:tblGrid>
      <w:tr w:rsidR="00103F04" w:rsidRPr="00CF7625" w14:paraId="3E53B8D9" w14:textId="77777777" w:rsidTr="003D5F16">
        <w:trPr>
          <w:trHeight w:val="430"/>
        </w:trPr>
        <w:tc>
          <w:tcPr>
            <w:tcW w:w="1555" w:type="dxa"/>
            <w:vAlign w:val="center"/>
          </w:tcPr>
          <w:p w14:paraId="0244B327" w14:textId="05F105FC" w:rsidR="007478B6" w:rsidRPr="00CF7625" w:rsidRDefault="007478B6" w:rsidP="00B030A9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8181" w:type="dxa"/>
          </w:tcPr>
          <w:p w14:paraId="209990C6" w14:textId="2E11C533" w:rsidR="007478B6" w:rsidRPr="00CF7625" w:rsidRDefault="00B030A9" w:rsidP="007478B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上午9點</w:t>
            </w:r>
          </w:p>
        </w:tc>
      </w:tr>
      <w:tr w:rsidR="00103F04" w:rsidRPr="00CF7625" w14:paraId="3F915E9D" w14:textId="77777777" w:rsidTr="00B030A9">
        <w:tc>
          <w:tcPr>
            <w:tcW w:w="1555" w:type="dxa"/>
            <w:vAlign w:val="center"/>
          </w:tcPr>
          <w:p w14:paraId="2CE7412A" w14:textId="5F9011A6" w:rsidR="007478B6" w:rsidRPr="00CF7625" w:rsidRDefault="007478B6" w:rsidP="00B030A9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8181" w:type="dxa"/>
          </w:tcPr>
          <w:p w14:paraId="3EBBA40D" w14:textId="3DB2CC11" w:rsidR="007478B6" w:rsidRPr="00CF7625" w:rsidRDefault="00010E34" w:rsidP="007478B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夢幻冰淇淋</w:t>
            </w:r>
            <w:proofErr w:type="gramStart"/>
            <w:r w:rsidRPr="00CF7625"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班尼迪之家</w:t>
            </w:r>
            <w:proofErr w:type="gramStart"/>
            <w:r w:rsidRPr="00CF7625"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航站百貨Terminal21</w:t>
            </w:r>
          </w:p>
        </w:tc>
      </w:tr>
      <w:tr w:rsidR="00103F04" w:rsidRPr="00BF0D9E" w14:paraId="28647924" w14:textId="77777777" w:rsidTr="00F0613E">
        <w:trPr>
          <w:trHeight w:val="3535"/>
        </w:trPr>
        <w:tc>
          <w:tcPr>
            <w:tcW w:w="1555" w:type="dxa"/>
            <w:vAlign w:val="center"/>
          </w:tcPr>
          <w:p w14:paraId="46E78959" w14:textId="0CCF085F" w:rsidR="007478B6" w:rsidRPr="00CF7625" w:rsidRDefault="00B030A9" w:rsidP="00B030A9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考察心得</w:t>
            </w:r>
          </w:p>
        </w:tc>
        <w:tc>
          <w:tcPr>
            <w:tcW w:w="8181" w:type="dxa"/>
          </w:tcPr>
          <w:p w14:paraId="15525796" w14:textId="77777777" w:rsidR="0024063F" w:rsidRDefault="00A45DBF" w:rsidP="003D5F16">
            <w:pPr>
              <w:pStyle w:val="Web"/>
              <w:shd w:val="clear" w:color="auto" w:fill="FFFFFF"/>
              <w:spacing w:before="225" w:beforeAutospacing="0" w:after="225" w:afterAutospacing="0"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夢幻冰淇淋餅乾天地</w:t>
            </w:r>
            <w:r w:rsidR="00BF0D9E">
              <w:rPr>
                <w:rFonts w:ascii="標楷體" w:eastAsia="標楷體" w:hAnsi="標楷體" w:hint="eastAsia"/>
                <w:sz w:val="28"/>
                <w:szCs w:val="28"/>
              </w:rPr>
              <w:t>及班尼迪之家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是創意思維</w:t>
            </w:r>
            <w:r w:rsidR="007D07CC">
              <w:rPr>
                <w:rFonts w:ascii="標楷體" w:eastAsia="標楷體" w:hAnsi="標楷體" w:hint="eastAsia"/>
                <w:sz w:val="28"/>
                <w:szCs w:val="28"/>
              </w:rPr>
              <w:t>呈現</w:t>
            </w:r>
            <w:r w:rsidR="00BF0D9E">
              <w:rPr>
                <w:rFonts w:ascii="標楷體" w:eastAsia="標楷體" w:hAnsi="標楷體" w:hint="eastAsia"/>
                <w:sz w:val="28"/>
                <w:szCs w:val="28"/>
              </w:rPr>
              <w:t>出來</w:t>
            </w:r>
            <w:r w:rsidR="007D07CC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BF0D9E">
              <w:rPr>
                <w:rFonts w:ascii="標楷體" w:eastAsia="標楷體" w:hAnsi="標楷體" w:hint="eastAsia"/>
                <w:sz w:val="28"/>
                <w:szCs w:val="28"/>
              </w:rPr>
              <w:t>熱門景點</w:t>
            </w:r>
            <w:r w:rsidR="007D07CC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BF0D9E">
              <w:rPr>
                <w:rFonts w:ascii="標楷體" w:eastAsia="標楷體" w:hAnsi="標楷體" w:hint="eastAsia"/>
                <w:sz w:val="28"/>
                <w:szCs w:val="28"/>
              </w:rPr>
              <w:t>近期成為泰國最熱門的景點，巨型的甜品擺飾滿足人們的少女心。班尼迪之家則是將咖啡廳、酒吧、餐廳結合不同裝潢主題風格的複合式咖啡廳，</w:t>
            </w:r>
            <w:r w:rsidR="0024063F">
              <w:rPr>
                <w:rFonts w:ascii="標楷體" w:eastAsia="標楷體" w:hAnsi="標楷體" w:hint="eastAsia"/>
                <w:sz w:val="28"/>
                <w:szCs w:val="28"/>
              </w:rPr>
              <w:t>多樣的主題裝潢</w:t>
            </w:r>
            <w:r w:rsidR="00BF0D9E">
              <w:rPr>
                <w:rFonts w:ascii="標楷體" w:eastAsia="標楷體" w:hAnsi="標楷體" w:hint="eastAsia"/>
                <w:sz w:val="28"/>
                <w:szCs w:val="28"/>
              </w:rPr>
              <w:t>提供</w:t>
            </w:r>
            <w:r w:rsidR="0024063F">
              <w:rPr>
                <w:rFonts w:ascii="標楷體" w:eastAsia="標楷體" w:hAnsi="標楷體" w:hint="eastAsia"/>
                <w:sz w:val="28"/>
                <w:szCs w:val="28"/>
              </w:rPr>
              <w:t>零死角的網美拍照聖地。</w:t>
            </w:r>
          </w:p>
          <w:p w14:paraId="3B8CECC8" w14:textId="002ED381" w:rsidR="003D5F16" w:rsidRPr="00CF7625" w:rsidRDefault="000F72A0" w:rsidP="00F0613E">
            <w:pPr>
              <w:pStyle w:val="Web"/>
              <w:shd w:val="clear" w:color="auto" w:fill="FFFFFF"/>
              <w:spacing w:before="225" w:beforeAutospacing="0" w:after="225" w:afterAutospacing="0"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Terminal21與世界各大百貨最大的差異，主要是各樓層以不同國</w:t>
            </w:r>
            <w:r w:rsidR="0024063F">
              <w:rPr>
                <w:rFonts w:ascii="標楷體" w:eastAsia="標楷體" w:hAnsi="標楷體" w:hint="eastAsia"/>
                <w:sz w:val="28"/>
                <w:szCs w:val="28"/>
              </w:rPr>
              <w:t>家旅遊為主題的</w:t>
            </w:r>
            <w:r w:rsidR="00A20A4A">
              <w:rPr>
                <w:rFonts w:ascii="標楷體" w:eastAsia="標楷體" w:hAnsi="標楷體" w:hint="eastAsia"/>
                <w:sz w:val="28"/>
                <w:szCs w:val="28"/>
              </w:rPr>
              <w:t>特殊擺設</w:t>
            </w:r>
            <w:r w:rsidR="0024063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A20A4A">
              <w:rPr>
                <w:rFonts w:ascii="標楷體" w:eastAsia="標楷體" w:hAnsi="標楷體" w:hint="eastAsia"/>
                <w:sz w:val="28"/>
                <w:szCs w:val="28"/>
              </w:rPr>
              <w:t>讓人在享受購物的樂趣之餘，還有遊歷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世界</w:t>
            </w:r>
            <w:r w:rsidR="00A20A4A">
              <w:rPr>
                <w:rFonts w:ascii="標楷體" w:eastAsia="標楷體" w:hAnsi="標楷體" w:hint="eastAsia"/>
                <w:sz w:val="28"/>
                <w:szCs w:val="28"/>
              </w:rPr>
              <w:t>的新鮮體驗，自2018年開幕以來即成為各國觀光客必來朝聖的新地標。</w:t>
            </w:r>
          </w:p>
        </w:tc>
      </w:tr>
      <w:tr w:rsidR="00103F04" w:rsidRPr="00CF7625" w14:paraId="6A2EF24A" w14:textId="77777777" w:rsidTr="00F0613E">
        <w:trPr>
          <w:trHeight w:val="8052"/>
        </w:trPr>
        <w:tc>
          <w:tcPr>
            <w:tcW w:w="1555" w:type="dxa"/>
            <w:vAlign w:val="center"/>
          </w:tcPr>
          <w:p w14:paraId="318834AB" w14:textId="09D12DAF" w:rsidR="007478B6" w:rsidRPr="00CF7625" w:rsidRDefault="00B030A9" w:rsidP="00B030A9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8181" w:type="dxa"/>
          </w:tcPr>
          <w:p w14:paraId="507A7162" w14:textId="152CB7E5" w:rsidR="00010E34" w:rsidRDefault="00010E34" w:rsidP="00010E34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3A12E659" wp14:editId="48BB3E5B">
                  <wp:extent cx="2749550" cy="1862920"/>
                  <wp:effectExtent l="0" t="0" r="0" b="4445"/>
                  <wp:docPr id="24320682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140" cy="195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D83CF2" wp14:editId="538240FA">
                  <wp:extent cx="2195195" cy="1871249"/>
                  <wp:effectExtent l="0" t="0" r="0" b="0"/>
                  <wp:docPr id="8067030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93" cy="19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94EC0" w14:textId="245D961E" w:rsidR="00010E34" w:rsidRPr="00CF7625" w:rsidRDefault="00010E34" w:rsidP="00382D10">
            <w:pPr>
              <w:pStyle w:val="Web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217B55" wp14:editId="1190EA70">
                  <wp:extent cx="2409469" cy="2518012"/>
                  <wp:effectExtent l="0" t="0" r="0" b="0"/>
                  <wp:docPr id="108298781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80" cy="253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F04">
              <w:rPr>
                <w:noProof/>
              </w:rPr>
              <w:t xml:space="preserve"> </w:t>
            </w:r>
            <w:r w:rsidR="00103F04">
              <w:rPr>
                <w:noProof/>
              </w:rPr>
              <w:drawing>
                <wp:inline distT="0" distB="0" distL="0" distR="0" wp14:anchorId="69F6F831" wp14:editId="259B793E">
                  <wp:extent cx="2495253" cy="2517728"/>
                  <wp:effectExtent l="0" t="0" r="635" b="0"/>
                  <wp:docPr id="57072830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349" cy="254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EF08EAE" w14:textId="77777777" w:rsidR="00DC286E" w:rsidRDefault="00DC286E" w:rsidP="0066608A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42DB25E" w14:textId="4D4D70E3" w:rsidR="0066608A" w:rsidRPr="00CF7625" w:rsidRDefault="0066608A" w:rsidP="0066608A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第</w:t>
      </w:r>
      <w:r w:rsidR="003D2432" w:rsidRPr="00CF7625">
        <w:rPr>
          <w:rFonts w:ascii="標楷體" w:eastAsia="標楷體" w:hAnsi="標楷體" w:hint="eastAsia"/>
          <w:sz w:val="28"/>
          <w:szCs w:val="28"/>
        </w:rPr>
        <w:t xml:space="preserve"> 三 </w:t>
      </w:r>
      <w:r w:rsidRPr="00CF7625">
        <w:rPr>
          <w:rFonts w:ascii="標楷體" w:eastAsia="標楷體" w:hAnsi="標楷體" w:hint="eastAsia"/>
          <w:sz w:val="28"/>
          <w:szCs w:val="28"/>
        </w:rPr>
        <w:t>日</w:t>
      </w:r>
      <w:r w:rsidR="003D2432"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Pr="00CF7625">
        <w:rPr>
          <w:rFonts w:ascii="標楷體" w:eastAsia="標楷體" w:hAnsi="標楷體" w:hint="eastAsia"/>
          <w:sz w:val="28"/>
          <w:szCs w:val="28"/>
        </w:rPr>
        <w:t>:</w:t>
      </w:r>
      <w:r w:rsidR="003D2432"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</w:t>
      </w:r>
      <w:r w:rsidR="00444EDD">
        <w:rPr>
          <w:rFonts w:ascii="標楷體" w:eastAsia="標楷體" w:hAnsi="標楷體" w:hint="eastAsia"/>
          <w:sz w:val="28"/>
          <w:szCs w:val="28"/>
        </w:rPr>
        <w:t>11</w:t>
      </w:r>
      <w:r w:rsidRPr="00CF7625">
        <w:rPr>
          <w:rFonts w:ascii="標楷體" w:eastAsia="標楷體" w:hAnsi="標楷體" w:hint="eastAsia"/>
          <w:sz w:val="28"/>
          <w:szCs w:val="28"/>
        </w:rPr>
        <w:t>月16日 ( 星期</w:t>
      </w:r>
      <w:r w:rsidR="00444EDD">
        <w:rPr>
          <w:rFonts w:ascii="標楷體" w:eastAsia="標楷體" w:hAnsi="標楷體" w:hint="eastAsia"/>
          <w:sz w:val="28"/>
          <w:szCs w:val="28"/>
        </w:rPr>
        <w:t>日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8181"/>
      </w:tblGrid>
      <w:tr w:rsidR="00815EE3" w:rsidRPr="00CF7625" w14:paraId="2DF3E531" w14:textId="77777777" w:rsidTr="00974260">
        <w:trPr>
          <w:trHeight w:val="424"/>
        </w:trPr>
        <w:tc>
          <w:tcPr>
            <w:tcW w:w="1555" w:type="dxa"/>
            <w:vAlign w:val="center"/>
          </w:tcPr>
          <w:p w14:paraId="68207951" w14:textId="77777777" w:rsidR="0066608A" w:rsidRPr="00CF7625" w:rsidRDefault="0066608A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8181" w:type="dxa"/>
          </w:tcPr>
          <w:p w14:paraId="40DB08F8" w14:textId="77777777" w:rsidR="0066608A" w:rsidRPr="00CF7625" w:rsidRDefault="0066608A" w:rsidP="001470DA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上午9點</w:t>
            </w:r>
          </w:p>
        </w:tc>
      </w:tr>
      <w:tr w:rsidR="00815EE3" w:rsidRPr="00CF7625" w14:paraId="4D6C5D05" w14:textId="77777777" w:rsidTr="00974260">
        <w:trPr>
          <w:trHeight w:val="432"/>
        </w:trPr>
        <w:tc>
          <w:tcPr>
            <w:tcW w:w="1555" w:type="dxa"/>
            <w:vAlign w:val="center"/>
          </w:tcPr>
          <w:p w14:paraId="00AC4D24" w14:textId="77777777" w:rsidR="0066608A" w:rsidRPr="00CF7625" w:rsidRDefault="0066608A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8181" w:type="dxa"/>
          </w:tcPr>
          <w:p w14:paraId="0FB8D758" w14:textId="70F9B3CA" w:rsidR="00103F04" w:rsidRDefault="00103F04" w:rsidP="00103F04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3F04">
              <w:rPr>
                <w:rFonts w:ascii="標楷體" w:eastAsia="標楷體" w:hAnsi="標楷體" w:hint="eastAsia"/>
                <w:sz w:val="28"/>
                <w:szCs w:val="28"/>
              </w:rPr>
              <w:t>四方水上市場</w:t>
            </w:r>
            <w:proofErr w:type="gramStart"/>
            <w:r w:rsidRPr="00103F04">
              <w:rPr>
                <w:rFonts w:ascii="標楷體" w:eastAsia="標楷體" w:hAnsi="標楷體"/>
                <w:sz w:val="28"/>
                <w:szCs w:val="28"/>
              </w:rPr>
              <w:t>–</w:t>
            </w:r>
            <w:r w:rsidRPr="00103F04">
              <w:rPr>
                <w:rFonts w:ascii="標楷體" w:eastAsia="標楷體" w:hAnsi="標楷體" w:hint="eastAsia"/>
                <w:sz w:val="28"/>
                <w:szCs w:val="28"/>
              </w:rPr>
              <w:t>爽泰</w:t>
            </w:r>
            <w:proofErr w:type="gramEnd"/>
            <w:r w:rsidRPr="00103F04">
              <w:rPr>
                <w:rFonts w:ascii="標楷體" w:eastAsia="標楷體" w:hAnsi="標楷體" w:hint="eastAsia"/>
                <w:sz w:val="28"/>
                <w:szCs w:val="28"/>
              </w:rPr>
              <w:t>度假莊園(莊園巡禮、</w:t>
            </w:r>
            <w:proofErr w:type="gramStart"/>
            <w:r w:rsidRPr="00103F04">
              <w:rPr>
                <w:rFonts w:ascii="標楷體" w:eastAsia="標楷體" w:hAnsi="標楷體" w:hint="eastAsia"/>
                <w:sz w:val="28"/>
                <w:szCs w:val="28"/>
              </w:rPr>
              <w:t>泰服體驗</w:t>
            </w:r>
            <w:proofErr w:type="gramEnd"/>
            <w:r w:rsidRPr="00103F04">
              <w:rPr>
                <w:rFonts w:ascii="標楷體" w:eastAsia="標楷體" w:hAnsi="標楷體" w:hint="eastAsia"/>
                <w:sz w:val="28"/>
                <w:szCs w:val="28"/>
              </w:rPr>
              <w:t>、文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化表演</w:t>
            </w:r>
          </w:p>
          <w:p w14:paraId="6D18045D" w14:textId="7813DB1C" w:rsidR="0066608A" w:rsidRPr="00CF7625" w:rsidRDefault="00103F04" w:rsidP="00103F04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體驗潑水節、放水船、遊船、騎大象、坐馬車)-七珍佛山-古羅馬人妖秀</w:t>
            </w:r>
          </w:p>
        </w:tc>
      </w:tr>
      <w:tr w:rsidR="00815EE3" w:rsidRPr="00CF7625" w14:paraId="709267D8" w14:textId="77777777" w:rsidTr="00F0613E">
        <w:trPr>
          <w:trHeight w:val="2301"/>
        </w:trPr>
        <w:tc>
          <w:tcPr>
            <w:tcW w:w="1555" w:type="dxa"/>
            <w:vAlign w:val="center"/>
          </w:tcPr>
          <w:p w14:paraId="51396A26" w14:textId="77777777" w:rsidR="0066608A" w:rsidRPr="00CF7625" w:rsidRDefault="0066608A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考察心得</w:t>
            </w:r>
          </w:p>
        </w:tc>
        <w:tc>
          <w:tcPr>
            <w:tcW w:w="8181" w:type="dxa"/>
          </w:tcPr>
          <w:p w14:paraId="22AA0BC6" w14:textId="02BD05F1" w:rsidR="00355F68" w:rsidRPr="00CF7625" w:rsidRDefault="00F0613E" w:rsidP="00974260">
            <w:pPr>
              <w:pStyle w:val="Web"/>
              <w:shd w:val="clear" w:color="auto" w:fill="FFFFFF"/>
              <w:spacing w:before="225" w:beforeAutospacing="0" w:after="225" w:afterAutospacing="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透過考察傳統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市集及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夜市，可見當地民生經濟具高度活力，攤商經營形態多元，商品兼具地方特色與創意，價格具競爭力，且能迅速回應市場需求變化，顯示泰國基層經濟運作具彈性與韌性，亦為觀光體系中不可或缺的一環。</w:t>
            </w:r>
          </w:p>
        </w:tc>
      </w:tr>
      <w:tr w:rsidR="00815EE3" w:rsidRPr="00CF7625" w14:paraId="384AD15C" w14:textId="77777777" w:rsidTr="00F0613E">
        <w:trPr>
          <w:trHeight w:val="9480"/>
        </w:trPr>
        <w:tc>
          <w:tcPr>
            <w:tcW w:w="1555" w:type="dxa"/>
            <w:vAlign w:val="center"/>
          </w:tcPr>
          <w:p w14:paraId="3BA6BD29" w14:textId="77777777" w:rsidR="0066608A" w:rsidRPr="00CF7625" w:rsidRDefault="0066608A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8181" w:type="dxa"/>
          </w:tcPr>
          <w:p w14:paraId="31021402" w14:textId="60339029" w:rsidR="00815EE3" w:rsidRDefault="00815EE3" w:rsidP="00815EE3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4D9200C9" wp14:editId="3139F16C">
                  <wp:extent cx="2485158" cy="2545308"/>
                  <wp:effectExtent l="0" t="0" r="0" b="762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503" cy="258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D10">
              <w:t xml:space="preserve"> </w:t>
            </w:r>
            <w:r w:rsidR="00382D10">
              <w:rPr>
                <w:noProof/>
              </w:rPr>
              <w:drawing>
                <wp:inline distT="0" distB="0" distL="0" distR="0" wp14:anchorId="452DC581" wp14:editId="110EDFE2">
                  <wp:extent cx="2466335" cy="2552416"/>
                  <wp:effectExtent l="0" t="0" r="0" b="635"/>
                  <wp:docPr id="114212193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091" cy="263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0FE5C" w14:textId="524383E1" w:rsidR="0066608A" w:rsidRPr="00CF7625" w:rsidRDefault="004559DC" w:rsidP="0008752A">
            <w:pPr>
              <w:pStyle w:val="Web"/>
              <w:rPr>
                <w:rFonts w:ascii="標楷體" w:eastAsia="標楷體" w:hAnsi="標楷體"/>
              </w:rPr>
            </w:pPr>
            <w:r w:rsidRPr="00CF7625">
              <w:rPr>
                <w:rFonts w:ascii="標楷體" w:eastAsia="標楷體" w:hAnsi="標楷體"/>
                <w:noProof/>
              </w:rPr>
              <w:t xml:space="preserve"> </w:t>
            </w:r>
            <w:r w:rsidR="00382D10">
              <w:rPr>
                <w:noProof/>
              </w:rPr>
              <w:drawing>
                <wp:inline distT="0" distB="0" distL="0" distR="0" wp14:anchorId="2A55CA4C" wp14:editId="28026043">
                  <wp:extent cx="2346478" cy="2326944"/>
                  <wp:effectExtent l="0" t="0" r="0" b="0"/>
                  <wp:docPr id="137948073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204" cy="235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D10">
              <w:t xml:space="preserve"> </w:t>
            </w:r>
            <w:r w:rsidR="00382D10">
              <w:rPr>
                <w:noProof/>
              </w:rPr>
              <w:drawing>
                <wp:inline distT="0" distB="0" distL="0" distR="0" wp14:anchorId="4B9C935C" wp14:editId="2658EB05">
                  <wp:extent cx="2522855" cy="2327523"/>
                  <wp:effectExtent l="0" t="0" r="0" b="0"/>
                  <wp:docPr id="149406950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386" cy="236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297BF" w14:textId="4C174E2D" w:rsidR="003D2432" w:rsidRPr="00CF7625" w:rsidRDefault="003D2432" w:rsidP="003D2432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第 四 日 :  </w:t>
      </w:r>
      <w:r w:rsidR="00444EDD">
        <w:rPr>
          <w:rFonts w:ascii="標楷體" w:eastAsia="標楷體" w:hAnsi="標楷體" w:hint="eastAsia"/>
          <w:sz w:val="28"/>
          <w:szCs w:val="28"/>
        </w:rPr>
        <w:t>11</w:t>
      </w:r>
      <w:r w:rsidRPr="00CF7625">
        <w:rPr>
          <w:rFonts w:ascii="標楷體" w:eastAsia="標楷體" w:hAnsi="標楷體" w:hint="eastAsia"/>
          <w:sz w:val="28"/>
          <w:szCs w:val="28"/>
        </w:rPr>
        <w:t>月17日 ( 星期</w:t>
      </w:r>
      <w:r w:rsidR="00444EDD">
        <w:rPr>
          <w:rFonts w:ascii="標楷體" w:eastAsia="標楷體" w:hAnsi="標楷體" w:hint="eastAsia"/>
          <w:sz w:val="28"/>
          <w:szCs w:val="28"/>
        </w:rPr>
        <w:t>日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8181"/>
      </w:tblGrid>
      <w:tr w:rsidR="00DC286E" w:rsidRPr="00CF7625" w14:paraId="3F9EB857" w14:textId="77777777" w:rsidTr="0008752A">
        <w:tc>
          <w:tcPr>
            <w:tcW w:w="1555" w:type="dxa"/>
            <w:vAlign w:val="center"/>
          </w:tcPr>
          <w:p w14:paraId="09443E5A" w14:textId="77777777" w:rsidR="003D2432" w:rsidRPr="00CF7625" w:rsidRDefault="003D2432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8181" w:type="dxa"/>
          </w:tcPr>
          <w:p w14:paraId="1A18AC82" w14:textId="77777777" w:rsidR="003D2432" w:rsidRPr="00CF7625" w:rsidRDefault="003D2432" w:rsidP="001470DA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上午9點</w:t>
            </w:r>
          </w:p>
        </w:tc>
      </w:tr>
      <w:tr w:rsidR="00DC286E" w:rsidRPr="00CF7625" w14:paraId="04403606" w14:textId="77777777" w:rsidTr="0008752A">
        <w:tc>
          <w:tcPr>
            <w:tcW w:w="1555" w:type="dxa"/>
            <w:vAlign w:val="center"/>
          </w:tcPr>
          <w:p w14:paraId="4712B586" w14:textId="77777777" w:rsidR="003D2432" w:rsidRPr="00CF7625" w:rsidRDefault="003D2432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8181" w:type="dxa"/>
          </w:tcPr>
          <w:p w14:paraId="33CAC04E" w14:textId="2188B8F8" w:rsidR="003D2432" w:rsidRPr="00CF7625" w:rsidRDefault="00382D10" w:rsidP="001470DA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鄭王廟</w:t>
            </w:r>
            <w:r w:rsidRPr="00CF7625">
              <w:rPr>
                <w:rFonts w:ascii="標楷體" w:eastAsia="標楷體" w:hAnsi="標楷體"/>
                <w:sz w:val="28"/>
                <w:szCs w:val="28"/>
              </w:rPr>
              <w:t>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嘟嘟車遊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曼谷-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四面佛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商圈-喬德夜市</w:t>
            </w:r>
          </w:p>
        </w:tc>
      </w:tr>
      <w:tr w:rsidR="00DC286E" w:rsidRPr="00CF7625" w14:paraId="6D488FEF" w14:textId="77777777" w:rsidTr="0008752A">
        <w:trPr>
          <w:trHeight w:val="4104"/>
        </w:trPr>
        <w:tc>
          <w:tcPr>
            <w:tcW w:w="1555" w:type="dxa"/>
            <w:vAlign w:val="center"/>
          </w:tcPr>
          <w:p w14:paraId="2E6534CF" w14:textId="77777777" w:rsidR="003D2432" w:rsidRPr="00CF7625" w:rsidRDefault="003D2432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考察心得</w:t>
            </w:r>
          </w:p>
        </w:tc>
        <w:tc>
          <w:tcPr>
            <w:tcW w:w="8181" w:type="dxa"/>
          </w:tcPr>
          <w:p w14:paraId="4FD5282D" w14:textId="77777777" w:rsidR="002112C9" w:rsidRDefault="00F0613E" w:rsidP="00C56335">
            <w:pPr>
              <w:pStyle w:val="Web"/>
              <w:shd w:val="clear" w:color="auto" w:fill="FFFFFF"/>
              <w:spacing w:before="225" w:beforeAutospacing="0" w:after="225" w:afterAutospacing="0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泰國長期以觀光立國，擁有眾多具代表性的歷史文化景點，相關單位在文化資產維護，遊客動線規劃、多語言解說與服務設施建置等方面均相當完善，不僅維持文化資產原貌，亦有效提升觀光品質與國際能見度，展現文化保存與觀光發展並行的成功模式。</w:t>
            </w:r>
          </w:p>
          <w:p w14:paraId="7BA7BE9D" w14:textId="24C159D5" w:rsidR="001957D6" w:rsidRPr="00CF7625" w:rsidRDefault="001957D6" w:rsidP="00C56335">
            <w:pPr>
              <w:pStyle w:val="Web"/>
              <w:shd w:val="clear" w:color="auto" w:fill="FFFFFF"/>
              <w:spacing w:before="225" w:beforeAutospacing="0" w:after="225" w:afterAutospacing="0"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曼谷是國際級都市，城市發展兼具現代化與歷史文化特色，惟其交通規劃未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臻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完善，人車爭道及小型車(提供觀光路線使用的嘟嘟車)亂竄行駛情況</w:t>
            </w:r>
            <w:r w:rsidR="00FB3470">
              <w:rPr>
                <w:rFonts w:ascii="標楷體" w:eastAsia="標楷體" w:hAnsi="標楷體" w:hint="eastAsia"/>
                <w:sz w:val="28"/>
                <w:szCs w:val="28"/>
              </w:rPr>
              <w:t>相當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嚴重，</w:t>
            </w:r>
            <w:r w:rsidR="00FB3470">
              <w:rPr>
                <w:rFonts w:ascii="標楷體" w:eastAsia="標楷體" w:hAnsi="標楷體" w:hint="eastAsia"/>
                <w:sz w:val="28"/>
                <w:szCs w:val="28"/>
              </w:rPr>
              <w:t>為已壅塞嚴重的交通增添待解決的課題。</w:t>
            </w:r>
          </w:p>
        </w:tc>
      </w:tr>
      <w:tr w:rsidR="00DC286E" w:rsidRPr="00CF7625" w14:paraId="211BD74D" w14:textId="77777777" w:rsidTr="0008752A">
        <w:trPr>
          <w:trHeight w:val="7083"/>
        </w:trPr>
        <w:tc>
          <w:tcPr>
            <w:tcW w:w="1555" w:type="dxa"/>
            <w:vAlign w:val="center"/>
          </w:tcPr>
          <w:p w14:paraId="13C6AA41" w14:textId="77777777" w:rsidR="003D2432" w:rsidRPr="00CF7625" w:rsidRDefault="003D2432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8181" w:type="dxa"/>
          </w:tcPr>
          <w:p w14:paraId="46AE8E72" w14:textId="77777777" w:rsidR="003D2432" w:rsidRDefault="00DC286E" w:rsidP="00DC286E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7E33D03B" wp14:editId="2D5C835F">
                  <wp:extent cx="2313305" cy="2257425"/>
                  <wp:effectExtent l="0" t="0" r="0" b="9525"/>
                  <wp:docPr id="112662581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966" cy="226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852698A" wp14:editId="2EB33DF4">
                  <wp:extent cx="2647950" cy="2333625"/>
                  <wp:effectExtent l="0" t="0" r="0" b="9525"/>
                  <wp:docPr id="2112869161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98" cy="234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0CD97" w14:textId="460062D7" w:rsidR="00DC286E" w:rsidRPr="00CF7625" w:rsidRDefault="00DC286E" w:rsidP="00DC286E">
            <w:pPr>
              <w:pStyle w:val="Web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6CA864D" wp14:editId="4A2F3180">
                  <wp:extent cx="5036308" cy="2679065"/>
                  <wp:effectExtent l="0" t="0" r="0" b="6985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276" cy="269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77EAE" w14:textId="199B7BE7" w:rsidR="003D2432" w:rsidRPr="00CF7625" w:rsidRDefault="003D2432" w:rsidP="003D2432">
      <w:pPr>
        <w:spacing w:line="560" w:lineRule="exact"/>
        <w:rPr>
          <w:rFonts w:ascii="標楷體" w:eastAsia="標楷體" w:hAnsi="標楷體"/>
          <w:sz w:val="28"/>
          <w:szCs w:val="28"/>
        </w:rPr>
      </w:pPr>
      <w:bookmarkStart w:id="3" w:name="_Hlk220327800"/>
      <w:r w:rsidRPr="00CF7625">
        <w:rPr>
          <w:rFonts w:ascii="標楷體" w:eastAsia="標楷體" w:hAnsi="標楷體" w:hint="eastAsia"/>
          <w:sz w:val="28"/>
          <w:szCs w:val="28"/>
        </w:rPr>
        <w:t xml:space="preserve">第 五 日 :  </w:t>
      </w:r>
      <w:r w:rsidR="00444EDD">
        <w:rPr>
          <w:rFonts w:ascii="標楷體" w:eastAsia="標楷體" w:hAnsi="標楷體" w:hint="eastAsia"/>
          <w:sz w:val="28"/>
          <w:szCs w:val="28"/>
        </w:rPr>
        <w:t>11</w:t>
      </w:r>
      <w:r w:rsidRPr="00CF7625">
        <w:rPr>
          <w:rFonts w:ascii="標楷體" w:eastAsia="標楷體" w:hAnsi="標楷體" w:hint="eastAsia"/>
          <w:sz w:val="28"/>
          <w:szCs w:val="28"/>
        </w:rPr>
        <w:t>月18日 ( 星期</w:t>
      </w:r>
      <w:r w:rsidR="00444EDD">
        <w:rPr>
          <w:rFonts w:ascii="標楷體" w:eastAsia="標楷體" w:hAnsi="標楷體" w:hint="eastAsia"/>
          <w:sz w:val="28"/>
          <w:szCs w:val="28"/>
        </w:rPr>
        <w:t>一</w:t>
      </w:r>
      <w:r w:rsidRPr="00CF7625">
        <w:rPr>
          <w:rFonts w:ascii="標楷體" w:eastAsia="標楷體" w:hAnsi="標楷體" w:hint="eastAsia"/>
          <w:sz w:val="28"/>
          <w:szCs w:val="28"/>
        </w:rPr>
        <w:t xml:space="preserve"> 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8181"/>
      </w:tblGrid>
      <w:tr w:rsidR="00555525" w:rsidRPr="00CF7625" w14:paraId="5C374DAD" w14:textId="77777777" w:rsidTr="001470DA">
        <w:tc>
          <w:tcPr>
            <w:tcW w:w="1555" w:type="dxa"/>
            <w:vAlign w:val="center"/>
          </w:tcPr>
          <w:p w14:paraId="7573B97E" w14:textId="77777777" w:rsidR="003D2432" w:rsidRPr="00CF7625" w:rsidRDefault="003D2432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8181" w:type="dxa"/>
          </w:tcPr>
          <w:p w14:paraId="73A00045" w14:textId="77777777" w:rsidR="003D2432" w:rsidRPr="00CF7625" w:rsidRDefault="003D2432" w:rsidP="001470DA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上午9點</w:t>
            </w:r>
          </w:p>
        </w:tc>
      </w:tr>
      <w:tr w:rsidR="00555525" w:rsidRPr="00CF7625" w14:paraId="516D27E2" w14:textId="77777777" w:rsidTr="00D62831">
        <w:trPr>
          <w:trHeight w:val="432"/>
        </w:trPr>
        <w:tc>
          <w:tcPr>
            <w:tcW w:w="1555" w:type="dxa"/>
            <w:vAlign w:val="center"/>
          </w:tcPr>
          <w:p w14:paraId="50ABD45E" w14:textId="77777777" w:rsidR="003D2432" w:rsidRPr="00CF7625" w:rsidRDefault="003D2432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8181" w:type="dxa"/>
          </w:tcPr>
          <w:p w14:paraId="6AFEF0EA" w14:textId="1BB42535" w:rsidR="003D2432" w:rsidRPr="00CF7625" w:rsidRDefault="00DC286E" w:rsidP="001470DA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舢舨船遊水上市場</w:t>
            </w:r>
            <w:proofErr w:type="gramStart"/>
            <w:r w:rsidRPr="00CF7625">
              <w:rPr>
                <w:rFonts w:ascii="標楷體" w:eastAsia="標楷體" w:hAnsi="標楷體"/>
                <w:sz w:val="28"/>
                <w:szCs w:val="28"/>
              </w:rPr>
              <w:t>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美功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鐵道體驗</w:t>
            </w:r>
            <w:proofErr w:type="gramStart"/>
            <w:r w:rsidRPr="00CF7625"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吞武里海鮮市場</w:t>
            </w:r>
          </w:p>
        </w:tc>
      </w:tr>
      <w:tr w:rsidR="00555525" w:rsidRPr="00CF7625" w14:paraId="23483703" w14:textId="77777777" w:rsidTr="001470DA">
        <w:trPr>
          <w:trHeight w:val="4104"/>
        </w:trPr>
        <w:tc>
          <w:tcPr>
            <w:tcW w:w="1555" w:type="dxa"/>
            <w:vAlign w:val="center"/>
          </w:tcPr>
          <w:p w14:paraId="639FF213" w14:textId="77777777" w:rsidR="003D2432" w:rsidRPr="00CF7625" w:rsidRDefault="003D2432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考察心得</w:t>
            </w:r>
          </w:p>
        </w:tc>
        <w:tc>
          <w:tcPr>
            <w:tcW w:w="8181" w:type="dxa"/>
          </w:tcPr>
          <w:p w14:paraId="0A16AF1A" w14:textId="74296125" w:rsidR="00220801" w:rsidRPr="001957D6" w:rsidRDefault="007E685D" w:rsidP="00D62831">
            <w:pPr>
              <w:pStyle w:val="Web"/>
              <w:shd w:val="clear" w:color="auto" w:fill="FFFFFF"/>
              <w:spacing w:before="225" w:beforeAutospacing="0" w:after="225" w:afterAutospacing="0" w:line="44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曼谷市區商業活動蓬勃，大型購物中心</w:t>
            </w:r>
            <w:r w:rsidR="00DB1ECD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商圈，採取結合零售、餐飲、娛樂、文化展演及觀光功能之複合式經營模式，成功吸引國內消費族群。此類商業空間不僅提升整體消費體驗，也促進周邊產業發展</w:t>
            </w:r>
            <w:r w:rsidR="007F42FE">
              <w:rPr>
                <w:rFonts w:ascii="標楷體" w:eastAsia="標楷體" w:hAnsi="標楷體" w:hint="eastAsia"/>
                <w:sz w:val="28"/>
                <w:szCs w:val="28"/>
              </w:rPr>
              <w:t>，顯示其成熟之商業整合與行銷策略</w:t>
            </w:r>
            <w:r w:rsidR="0022080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555525" w:rsidRPr="00CF7625" w14:paraId="5DA61D45" w14:textId="77777777" w:rsidTr="001470DA">
        <w:trPr>
          <w:trHeight w:val="7083"/>
        </w:trPr>
        <w:tc>
          <w:tcPr>
            <w:tcW w:w="1555" w:type="dxa"/>
            <w:vAlign w:val="center"/>
          </w:tcPr>
          <w:p w14:paraId="24733B45" w14:textId="77777777" w:rsidR="003D2432" w:rsidRPr="00CF7625" w:rsidRDefault="003D2432" w:rsidP="001470DA">
            <w:pPr>
              <w:spacing w:line="56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F7625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8181" w:type="dxa"/>
          </w:tcPr>
          <w:p w14:paraId="3D095883" w14:textId="77777777" w:rsidR="003D2432" w:rsidRDefault="00BC4C91" w:rsidP="00055826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464EBD1" wp14:editId="3CD0DDDC">
                  <wp:extent cx="2409825" cy="1978925"/>
                  <wp:effectExtent l="0" t="0" r="0" b="2540"/>
                  <wp:docPr id="1770964343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75" cy="200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D626F05" wp14:editId="2EC2ED94">
                  <wp:extent cx="2487855" cy="1982271"/>
                  <wp:effectExtent l="0" t="0" r="8255" b="0"/>
                  <wp:docPr id="275723417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962" cy="199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E5DEC" w14:textId="0B099F85" w:rsidR="00BC4C91" w:rsidRPr="00DC286E" w:rsidRDefault="00BC4C91" w:rsidP="00055826">
            <w:pPr>
              <w:pStyle w:val="Web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4CE0CBF" wp14:editId="504BBF07">
                  <wp:extent cx="4983480" cy="2876174"/>
                  <wp:effectExtent l="0" t="0" r="7620" b="635"/>
                  <wp:docPr id="1917688140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190" cy="288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"/>
    <w:p w14:paraId="1AF1C0FC" w14:textId="77777777" w:rsidR="00444EDD" w:rsidRPr="00CF7625" w:rsidRDefault="00444EDD" w:rsidP="00444EDD">
      <w:pPr>
        <w:pStyle w:val="a3"/>
        <w:numPr>
          <w:ilvl w:val="0"/>
          <w:numId w:val="4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>心得與建議</w:t>
      </w:r>
    </w:p>
    <w:p w14:paraId="2619BD6F" w14:textId="77777777" w:rsidR="009B2D09" w:rsidRDefault="00444EDD" w:rsidP="00444EDD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CF7625">
        <w:rPr>
          <w:rFonts w:ascii="標楷體" w:eastAsia="標楷體" w:hAnsi="標楷體" w:hint="eastAsia"/>
          <w:sz w:val="28"/>
          <w:szCs w:val="28"/>
        </w:rPr>
        <w:t xml:space="preserve">    </w:t>
      </w:r>
      <w:r w:rsidR="00033B04">
        <w:rPr>
          <w:rFonts w:ascii="標楷體" w:eastAsia="標楷體" w:hAnsi="標楷體" w:hint="eastAsia"/>
          <w:sz w:val="28"/>
          <w:szCs w:val="28"/>
        </w:rPr>
        <w:t>本次出國考察透過實地觀察與比較分析，對曼谷在城市治理、交通建設、觀光產業及商業經營等面向有更深入的認識。尤其在文化保存與現代化發展間取得良好平衡，</w:t>
      </w:r>
      <w:r w:rsidR="003C6768">
        <w:rPr>
          <w:rFonts w:ascii="標楷體" w:eastAsia="標楷體" w:hAnsi="標楷體" w:hint="eastAsia"/>
          <w:sz w:val="28"/>
          <w:szCs w:val="28"/>
        </w:rPr>
        <w:t>此一績效評量可供</w:t>
      </w:r>
      <w:r w:rsidR="00033B04">
        <w:rPr>
          <w:rFonts w:ascii="標楷體" w:eastAsia="標楷體" w:hAnsi="標楷體" w:hint="eastAsia"/>
          <w:sz w:val="28"/>
          <w:szCs w:val="28"/>
        </w:rPr>
        <w:t>本鄉</w:t>
      </w:r>
      <w:r w:rsidR="003C6768">
        <w:rPr>
          <w:rFonts w:ascii="標楷體" w:eastAsia="標楷體" w:hAnsi="標楷體" w:hint="eastAsia"/>
          <w:sz w:val="28"/>
          <w:szCs w:val="28"/>
        </w:rPr>
        <w:t>作為未來發展觀光產業的重要方向</w:t>
      </w:r>
      <w:r w:rsidR="009B2D09">
        <w:rPr>
          <w:rFonts w:ascii="標楷體" w:eastAsia="標楷體" w:hAnsi="標楷體" w:hint="eastAsia"/>
          <w:sz w:val="28"/>
          <w:szCs w:val="28"/>
        </w:rPr>
        <w:t>。</w:t>
      </w:r>
    </w:p>
    <w:p w14:paraId="47854496" w14:textId="56F42FBD" w:rsidR="00444EDD" w:rsidRPr="00CF7625" w:rsidRDefault="009B2D09" w:rsidP="00444EDD">
      <w:pPr>
        <w:pStyle w:val="a3"/>
        <w:spacing w:line="56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泰國與</w:t>
      </w:r>
      <w:r w:rsidR="00444EDD" w:rsidRPr="00CF7625">
        <w:rPr>
          <w:rFonts w:ascii="標楷體" w:eastAsia="標楷體" w:hAnsi="標楷體" w:hint="eastAsia"/>
          <w:sz w:val="28"/>
          <w:szCs w:val="28"/>
        </w:rPr>
        <w:t>台灣</w:t>
      </w:r>
      <w:r>
        <w:rPr>
          <w:rFonts w:ascii="標楷體" w:eastAsia="標楷體" w:hAnsi="標楷體" w:hint="eastAsia"/>
          <w:sz w:val="28"/>
          <w:szCs w:val="28"/>
        </w:rPr>
        <w:t>地理環境和氣候其實並無較大差異；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惟</w:t>
      </w:r>
      <w:proofErr w:type="gramEnd"/>
      <w:r>
        <w:rPr>
          <w:rFonts w:ascii="標楷體" w:eastAsia="標楷體" w:hAnsi="標楷體" w:hint="eastAsia"/>
          <w:sz w:val="28"/>
          <w:szCs w:val="28"/>
        </w:rPr>
        <w:t>民情風俗和生活習慣卻有天壤之別</w:t>
      </w:r>
      <w:r w:rsidR="00444EDD" w:rsidRPr="00CF762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深入走訪</w:t>
      </w:r>
      <w:r w:rsidR="00444EDD" w:rsidRPr="00CF7625">
        <w:rPr>
          <w:rFonts w:ascii="標楷體" w:eastAsia="標楷體" w:hAnsi="標楷體" w:hint="eastAsia"/>
          <w:sz w:val="28"/>
          <w:szCs w:val="28"/>
        </w:rPr>
        <w:t>讓團員們體驗與以往不同的學習感受，所謂「他山之石，可以攻錯」，藉著考察各國的經濟發展成果，通盤檢視本鄉現況</w:t>
      </w:r>
      <w:proofErr w:type="gramStart"/>
      <w:r w:rsidR="00444EDD" w:rsidRPr="00CF7625">
        <w:rPr>
          <w:rFonts w:ascii="標楷體" w:eastAsia="標楷體" w:hAnsi="標楷體" w:hint="eastAsia"/>
          <w:sz w:val="28"/>
          <w:szCs w:val="28"/>
        </w:rPr>
        <w:t>俾</w:t>
      </w:r>
      <w:proofErr w:type="gramEnd"/>
      <w:r w:rsidR="00444EDD" w:rsidRPr="00CF7625">
        <w:rPr>
          <w:rFonts w:ascii="標楷體" w:eastAsia="標楷體" w:hAnsi="標楷體" w:hint="eastAsia"/>
          <w:sz w:val="28"/>
          <w:szCs w:val="28"/>
        </w:rPr>
        <w:t>便提出建設性的問政題材，供鄉公所作為施政參考。</w:t>
      </w:r>
    </w:p>
    <w:sectPr w:rsidR="00444EDD" w:rsidRPr="00CF7625" w:rsidSect="00382D10">
      <w:pgSz w:w="11906" w:h="16838"/>
      <w:pgMar w:top="1134" w:right="964" w:bottom="1134" w:left="96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B21F4"/>
    <w:multiLevelType w:val="hybridMultilevel"/>
    <w:tmpl w:val="744E6AC8"/>
    <w:lvl w:ilvl="0" w:tplc="044E840E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104C7305"/>
    <w:multiLevelType w:val="hybridMultilevel"/>
    <w:tmpl w:val="7700D770"/>
    <w:lvl w:ilvl="0" w:tplc="46C0AC4C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094415"/>
    <w:multiLevelType w:val="hybridMultilevel"/>
    <w:tmpl w:val="9F18E91C"/>
    <w:lvl w:ilvl="0" w:tplc="D3B2FE3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AB7419B"/>
    <w:multiLevelType w:val="hybridMultilevel"/>
    <w:tmpl w:val="3D10DF3A"/>
    <w:lvl w:ilvl="0" w:tplc="D3B2D5F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C763F49"/>
    <w:multiLevelType w:val="hybridMultilevel"/>
    <w:tmpl w:val="C1DCC086"/>
    <w:lvl w:ilvl="0" w:tplc="204A2662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743E3032"/>
    <w:multiLevelType w:val="hybridMultilevel"/>
    <w:tmpl w:val="56D213EA"/>
    <w:lvl w:ilvl="0" w:tplc="0060C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47201398">
    <w:abstractNumId w:val="5"/>
  </w:num>
  <w:num w:numId="2" w16cid:durableId="997340155">
    <w:abstractNumId w:val="2"/>
  </w:num>
  <w:num w:numId="3" w16cid:durableId="1417436646">
    <w:abstractNumId w:val="4"/>
  </w:num>
  <w:num w:numId="4" w16cid:durableId="1935628546">
    <w:abstractNumId w:val="3"/>
  </w:num>
  <w:num w:numId="5" w16cid:durableId="705259764">
    <w:abstractNumId w:val="1"/>
  </w:num>
  <w:num w:numId="6" w16cid:durableId="1669092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297"/>
    <w:rsid w:val="00010E34"/>
    <w:rsid w:val="00014C0F"/>
    <w:rsid w:val="00033B04"/>
    <w:rsid w:val="00055826"/>
    <w:rsid w:val="00064159"/>
    <w:rsid w:val="00077CEE"/>
    <w:rsid w:val="0008412A"/>
    <w:rsid w:val="0008752A"/>
    <w:rsid w:val="00090765"/>
    <w:rsid w:val="00097F4A"/>
    <w:rsid w:val="000A1AA7"/>
    <w:rsid w:val="000B7338"/>
    <w:rsid w:val="000E2A6C"/>
    <w:rsid w:val="000F72A0"/>
    <w:rsid w:val="00103F04"/>
    <w:rsid w:val="00111CFA"/>
    <w:rsid w:val="00117285"/>
    <w:rsid w:val="00125A01"/>
    <w:rsid w:val="00152763"/>
    <w:rsid w:val="001878B8"/>
    <w:rsid w:val="001957D6"/>
    <w:rsid w:val="001A1416"/>
    <w:rsid w:val="001B76AA"/>
    <w:rsid w:val="001E16FB"/>
    <w:rsid w:val="001E2027"/>
    <w:rsid w:val="001F7E09"/>
    <w:rsid w:val="002112C9"/>
    <w:rsid w:val="00220801"/>
    <w:rsid w:val="00234212"/>
    <w:rsid w:val="0024063F"/>
    <w:rsid w:val="00294EE0"/>
    <w:rsid w:val="00295A07"/>
    <w:rsid w:val="002A2011"/>
    <w:rsid w:val="002B4923"/>
    <w:rsid w:val="002C1B46"/>
    <w:rsid w:val="002E54A3"/>
    <w:rsid w:val="002E631C"/>
    <w:rsid w:val="002F2CF7"/>
    <w:rsid w:val="00310DA9"/>
    <w:rsid w:val="003500CE"/>
    <w:rsid w:val="00355F68"/>
    <w:rsid w:val="0036531C"/>
    <w:rsid w:val="00372B95"/>
    <w:rsid w:val="00382D10"/>
    <w:rsid w:val="00397410"/>
    <w:rsid w:val="003B7A8A"/>
    <w:rsid w:val="003C6768"/>
    <w:rsid w:val="003D2432"/>
    <w:rsid w:val="003D5F16"/>
    <w:rsid w:val="003D7FB0"/>
    <w:rsid w:val="004136B7"/>
    <w:rsid w:val="00444EDD"/>
    <w:rsid w:val="00446EAB"/>
    <w:rsid w:val="004559DC"/>
    <w:rsid w:val="00465EAF"/>
    <w:rsid w:val="004813FF"/>
    <w:rsid w:val="0049252B"/>
    <w:rsid w:val="004B20E7"/>
    <w:rsid w:val="004C2F7B"/>
    <w:rsid w:val="004D728B"/>
    <w:rsid w:val="004E6A6C"/>
    <w:rsid w:val="004F3A54"/>
    <w:rsid w:val="005027CA"/>
    <w:rsid w:val="00504CE1"/>
    <w:rsid w:val="00520B3A"/>
    <w:rsid w:val="00555525"/>
    <w:rsid w:val="00565677"/>
    <w:rsid w:val="00616A6B"/>
    <w:rsid w:val="00643097"/>
    <w:rsid w:val="0066608A"/>
    <w:rsid w:val="00676E1C"/>
    <w:rsid w:val="00687E00"/>
    <w:rsid w:val="006C05A1"/>
    <w:rsid w:val="006D4599"/>
    <w:rsid w:val="006E178E"/>
    <w:rsid w:val="007270BE"/>
    <w:rsid w:val="007478B6"/>
    <w:rsid w:val="0077160F"/>
    <w:rsid w:val="007C14C8"/>
    <w:rsid w:val="007D07CC"/>
    <w:rsid w:val="007E685D"/>
    <w:rsid w:val="007F42FE"/>
    <w:rsid w:val="00803D19"/>
    <w:rsid w:val="008057FE"/>
    <w:rsid w:val="00812B15"/>
    <w:rsid w:val="00815EE3"/>
    <w:rsid w:val="008269E7"/>
    <w:rsid w:val="00835E77"/>
    <w:rsid w:val="0087243E"/>
    <w:rsid w:val="00874460"/>
    <w:rsid w:val="00874D5A"/>
    <w:rsid w:val="00883D14"/>
    <w:rsid w:val="008928C0"/>
    <w:rsid w:val="008B6BAC"/>
    <w:rsid w:val="0090404E"/>
    <w:rsid w:val="0093440C"/>
    <w:rsid w:val="00936005"/>
    <w:rsid w:val="00974260"/>
    <w:rsid w:val="009A0DE8"/>
    <w:rsid w:val="009A1799"/>
    <w:rsid w:val="009B2D09"/>
    <w:rsid w:val="009C6337"/>
    <w:rsid w:val="009D5E97"/>
    <w:rsid w:val="009D764A"/>
    <w:rsid w:val="009E252F"/>
    <w:rsid w:val="009E319E"/>
    <w:rsid w:val="009F4D58"/>
    <w:rsid w:val="00A13375"/>
    <w:rsid w:val="00A20A4A"/>
    <w:rsid w:val="00A216C5"/>
    <w:rsid w:val="00A40930"/>
    <w:rsid w:val="00A45DBF"/>
    <w:rsid w:val="00A4725B"/>
    <w:rsid w:val="00AC156A"/>
    <w:rsid w:val="00AC2674"/>
    <w:rsid w:val="00AD0716"/>
    <w:rsid w:val="00AD3CA9"/>
    <w:rsid w:val="00AF4257"/>
    <w:rsid w:val="00B030A9"/>
    <w:rsid w:val="00B47C1F"/>
    <w:rsid w:val="00B527F3"/>
    <w:rsid w:val="00B56D66"/>
    <w:rsid w:val="00B57851"/>
    <w:rsid w:val="00B95C18"/>
    <w:rsid w:val="00BA033D"/>
    <w:rsid w:val="00BA5529"/>
    <w:rsid w:val="00BA5A8C"/>
    <w:rsid w:val="00BC4C91"/>
    <w:rsid w:val="00BD0761"/>
    <w:rsid w:val="00BF0D9E"/>
    <w:rsid w:val="00BF3FCC"/>
    <w:rsid w:val="00C56335"/>
    <w:rsid w:val="00C56EF9"/>
    <w:rsid w:val="00CA40D8"/>
    <w:rsid w:val="00CB058B"/>
    <w:rsid w:val="00CB37F5"/>
    <w:rsid w:val="00CB48BA"/>
    <w:rsid w:val="00CC254E"/>
    <w:rsid w:val="00CC256C"/>
    <w:rsid w:val="00CD1381"/>
    <w:rsid w:val="00CF6515"/>
    <w:rsid w:val="00CF7625"/>
    <w:rsid w:val="00D2208C"/>
    <w:rsid w:val="00D23107"/>
    <w:rsid w:val="00D34992"/>
    <w:rsid w:val="00D62831"/>
    <w:rsid w:val="00D653BD"/>
    <w:rsid w:val="00D675D5"/>
    <w:rsid w:val="00D72E96"/>
    <w:rsid w:val="00D81FF5"/>
    <w:rsid w:val="00DB1674"/>
    <w:rsid w:val="00DB1ECD"/>
    <w:rsid w:val="00DC286E"/>
    <w:rsid w:val="00E1654B"/>
    <w:rsid w:val="00E2130D"/>
    <w:rsid w:val="00E3257A"/>
    <w:rsid w:val="00E50EE6"/>
    <w:rsid w:val="00E55129"/>
    <w:rsid w:val="00ED539D"/>
    <w:rsid w:val="00EE0297"/>
    <w:rsid w:val="00F041B6"/>
    <w:rsid w:val="00F0613E"/>
    <w:rsid w:val="00F11FD6"/>
    <w:rsid w:val="00F2574E"/>
    <w:rsid w:val="00F666E3"/>
    <w:rsid w:val="00F66A22"/>
    <w:rsid w:val="00F67386"/>
    <w:rsid w:val="00F949E7"/>
    <w:rsid w:val="00FB3470"/>
    <w:rsid w:val="00FE015D"/>
    <w:rsid w:val="00FE5181"/>
    <w:rsid w:val="00F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E34893"/>
  <w15:chartTrackingRefBased/>
  <w15:docId w15:val="{27649A00-63A8-4CF4-9296-B199ECDAD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kern w:val="2"/>
        <w:lang w:val="en-US" w:eastAsia="zh-TW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A8C"/>
    <w:pPr>
      <w:ind w:leftChars="200" w:left="480"/>
    </w:pPr>
  </w:style>
  <w:style w:type="table" w:styleId="a4">
    <w:name w:val="Table Grid"/>
    <w:basedOn w:val="a1"/>
    <w:rsid w:val="0074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7270B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5">
    <w:name w:val="Emphasis"/>
    <w:basedOn w:val="a0"/>
    <w:uiPriority w:val="20"/>
    <w:qFormat/>
    <w:rsid w:val="002112C9"/>
    <w:rPr>
      <w:i/>
      <w:iCs/>
    </w:rPr>
  </w:style>
  <w:style w:type="character" w:styleId="a6">
    <w:name w:val="Placeholder Text"/>
    <w:basedOn w:val="a0"/>
    <w:uiPriority w:val="99"/>
    <w:semiHidden/>
    <w:rsid w:val="007E685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C5453-0DC9-4ECE-90B3-E2F685C24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2538</Words>
  <Characters>721</Characters>
  <Application>Microsoft Office Word</Application>
  <DocSecurity>0</DocSecurity>
  <Lines>6</Lines>
  <Paragraphs>6</Paragraphs>
  <ScaleCrop>false</ScaleCrop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2025-04-16T00:33:00Z</cp:lastPrinted>
  <dcterms:created xsi:type="dcterms:W3CDTF">2026-02-04T07:35:00Z</dcterms:created>
  <dcterms:modified xsi:type="dcterms:W3CDTF">2026-02-04T07:35:00Z</dcterms:modified>
</cp:coreProperties>
</file>